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CD" w:rsidRPr="006945B1" w:rsidRDefault="004F18CD">
      <w:bookmarkStart w:id="0" w:name="_GoBack"/>
      <w:bookmarkEnd w:id="0"/>
      <w:r w:rsidRPr="006945B1">
        <w:rPr>
          <w:noProof/>
        </w:rPr>
        <w:drawing>
          <wp:inline distT="0" distB="0" distL="0" distR="0">
            <wp:extent cx="5762625" cy="1409700"/>
            <wp:effectExtent l="0" t="0" r="9525" b="0"/>
            <wp:docPr id="1" name="Picture 1" descr="C:\Users\Amir zaib\Desktop\tender for office suppli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 zaib\Desktop\tender for office supplie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409700"/>
                    </a:xfrm>
                    <a:prstGeom prst="rect">
                      <a:avLst/>
                    </a:prstGeom>
                    <a:noFill/>
                    <a:ln>
                      <a:noFill/>
                    </a:ln>
                  </pic:spPr>
                </pic:pic>
              </a:graphicData>
            </a:graphic>
          </wp:inline>
        </w:drawing>
      </w:r>
    </w:p>
    <w:p w:rsidR="004F18CD" w:rsidRPr="006945B1" w:rsidRDefault="004F18CD" w:rsidP="004F18CD"/>
    <w:p w:rsidR="003C4157" w:rsidRPr="006945B1" w:rsidRDefault="004F18CD" w:rsidP="003C4157">
      <w:pPr>
        <w:jc w:val="center"/>
        <w:rPr>
          <w:rFonts w:ascii="Times New Roman" w:hAnsi="Times New Roman" w:cs="Times New Roman"/>
          <w:b/>
          <w:sz w:val="28"/>
          <w:szCs w:val="28"/>
          <w:u w:val="single"/>
        </w:rPr>
      </w:pPr>
      <w:r w:rsidRPr="006945B1">
        <w:tab/>
      </w:r>
      <w:r w:rsidR="003C4157" w:rsidRPr="006945B1">
        <w:rPr>
          <w:rFonts w:ascii="Times New Roman" w:hAnsi="Times New Roman" w:cs="Times New Roman"/>
          <w:b/>
          <w:sz w:val="28"/>
          <w:szCs w:val="28"/>
          <w:u w:val="single"/>
        </w:rPr>
        <w:t>TENDER DOCUMENT</w:t>
      </w:r>
    </w:p>
    <w:p w:rsidR="00F51715" w:rsidRPr="006945B1" w:rsidRDefault="001E11B0" w:rsidP="001E11B0">
      <w:pPr>
        <w:spacing w:after="240" w:line="240" w:lineRule="auto"/>
        <w:jc w:val="center"/>
        <w:rPr>
          <w:rFonts w:ascii="Times New Roman" w:eastAsia="Times New Roman" w:hAnsi="Times New Roman" w:cs="Times New Roman"/>
          <w:b/>
          <w:sz w:val="32"/>
          <w:szCs w:val="32"/>
          <w:u w:val="single"/>
        </w:rPr>
      </w:pPr>
      <w:r w:rsidRPr="006945B1">
        <w:rPr>
          <w:rFonts w:ascii="Times New Roman" w:eastAsia="Times New Roman" w:hAnsi="Times New Roman" w:cs="Times New Roman"/>
          <w:b/>
          <w:sz w:val="32"/>
          <w:szCs w:val="32"/>
        </w:rPr>
        <w:t xml:space="preserve">For the Procurement of </w:t>
      </w:r>
      <w:r w:rsidR="00B53B6E" w:rsidRPr="006945B1">
        <w:rPr>
          <w:rFonts w:ascii="Times New Roman" w:eastAsia="Times New Roman" w:hAnsi="Times New Roman" w:cs="Times New Roman"/>
          <w:b/>
          <w:sz w:val="32"/>
          <w:szCs w:val="32"/>
        </w:rPr>
        <w:t>IT Equipment</w:t>
      </w:r>
    </w:p>
    <w:p w:rsidR="00F51715" w:rsidRPr="00E721B4" w:rsidRDefault="00F51715" w:rsidP="00F51715">
      <w:pPr>
        <w:pStyle w:val="ListParagraph"/>
        <w:rPr>
          <w:b/>
          <w:sz w:val="24"/>
          <w:szCs w:val="24"/>
        </w:rPr>
      </w:pPr>
      <w:r w:rsidRPr="00E721B4">
        <w:rPr>
          <w:b/>
          <w:noProof/>
          <w:sz w:val="24"/>
          <w:szCs w:val="24"/>
        </w:rPr>
        <mc:AlternateContent>
          <mc:Choice Requires="wps">
            <w:drawing>
              <wp:anchor distT="0" distB="0" distL="114300" distR="114300" simplePos="0" relativeHeight="251661312" behindDoc="0" locked="0" layoutInCell="1" allowOverlap="1" wp14:anchorId="16485D07" wp14:editId="7125A437">
                <wp:simplePos x="0" y="0"/>
                <wp:positionH relativeFrom="column">
                  <wp:posOffset>64800</wp:posOffset>
                </wp:positionH>
                <wp:positionV relativeFrom="paragraph">
                  <wp:posOffset>104795</wp:posOffset>
                </wp:positionV>
                <wp:extent cx="5875200" cy="21160"/>
                <wp:effectExtent l="0" t="0" r="30480" b="36195"/>
                <wp:wrapNone/>
                <wp:docPr id="3" name="Straight Connector 3"/>
                <wp:cNvGraphicFramePr/>
                <a:graphic xmlns:a="http://schemas.openxmlformats.org/drawingml/2006/main">
                  <a:graphicData uri="http://schemas.microsoft.com/office/word/2010/wordprocessingShape">
                    <wps:wsp>
                      <wps:cNvCnPr/>
                      <wps:spPr>
                        <a:xfrm flipV="1">
                          <a:off x="0" y="0"/>
                          <a:ext cx="5875200" cy="2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5A7D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25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" strokecolor="black [3200]" strokeweight=".5pt">
                <v:stroke joinstyle="miter"/>
              </v:line>
            </w:pict>
          </mc:Fallback>
        </mc:AlternateContent>
      </w:r>
    </w:p>
    <w:p w:rsidR="003C4157" w:rsidRPr="006945B1" w:rsidRDefault="003C4157" w:rsidP="003C4157">
      <w:pPr>
        <w:pStyle w:val="ListParagraph"/>
        <w:jc w:val="center"/>
        <w:rPr>
          <w:rFonts w:ascii="Times New Roman" w:eastAsia="Times New Roman" w:hAnsi="Times New Roman" w:cs="Times New Roman"/>
          <w:b/>
          <w:color w:val="000000" w:themeColor="text1"/>
          <w:sz w:val="24"/>
          <w:szCs w:val="24"/>
        </w:rPr>
      </w:pPr>
      <w:r w:rsidRPr="006945B1">
        <w:rPr>
          <w:rFonts w:ascii="Times New Roman" w:hAnsi="Times New Roman" w:cs="Times New Roman"/>
          <w:b/>
          <w:color w:val="000000" w:themeColor="text1"/>
          <w:sz w:val="24"/>
          <w:szCs w:val="24"/>
        </w:rPr>
        <w:t xml:space="preserve">Deadline for </w:t>
      </w:r>
      <w:r w:rsidR="0055400A" w:rsidRPr="006945B1">
        <w:rPr>
          <w:rFonts w:ascii="Times New Roman" w:hAnsi="Times New Roman" w:cs="Times New Roman"/>
          <w:b/>
          <w:color w:val="000000" w:themeColor="text1"/>
          <w:sz w:val="24"/>
          <w:szCs w:val="24"/>
        </w:rPr>
        <w:t>submission of tender document</w:t>
      </w:r>
      <w:r w:rsidRPr="006945B1">
        <w:rPr>
          <w:rFonts w:ascii="Times New Roman" w:hAnsi="Times New Roman" w:cs="Times New Roman"/>
          <w:b/>
          <w:color w:val="000000" w:themeColor="text1"/>
          <w:sz w:val="24"/>
          <w:szCs w:val="24"/>
        </w:rPr>
        <w:t xml:space="preserve">: </w:t>
      </w:r>
      <w:r w:rsidRPr="006945B1">
        <w:rPr>
          <w:rFonts w:ascii="Times New Roman" w:eastAsia="Times New Roman" w:hAnsi="Times New Roman" w:cs="Times New Roman"/>
          <w:b/>
          <w:color w:val="000000" w:themeColor="text1"/>
          <w:sz w:val="24"/>
          <w:szCs w:val="24"/>
        </w:rPr>
        <w:t xml:space="preserve"> 11:00 AM</w:t>
      </w:r>
      <w:r w:rsidR="00B21F9E" w:rsidRPr="006945B1">
        <w:rPr>
          <w:rFonts w:ascii="Times New Roman" w:eastAsia="Times New Roman" w:hAnsi="Times New Roman" w:cs="Times New Roman"/>
          <w:b/>
          <w:color w:val="000000" w:themeColor="text1"/>
          <w:sz w:val="24"/>
          <w:szCs w:val="24"/>
        </w:rPr>
        <w:t>,</w:t>
      </w:r>
      <w:r w:rsidR="00355799" w:rsidRPr="006945B1">
        <w:rPr>
          <w:rFonts w:ascii="Times New Roman" w:eastAsia="Times New Roman" w:hAnsi="Times New Roman" w:cs="Times New Roman"/>
          <w:b/>
          <w:color w:val="000000" w:themeColor="text1"/>
          <w:sz w:val="24"/>
          <w:szCs w:val="24"/>
        </w:rPr>
        <w:t xml:space="preserve"> </w:t>
      </w:r>
      <w:r w:rsidR="00E721B4" w:rsidRPr="00E721B4">
        <w:rPr>
          <w:rFonts w:ascii="Times New Roman" w:eastAsia="Times New Roman" w:hAnsi="Times New Roman" w:cs="Times New Roman"/>
          <w:b/>
          <w:color w:val="000000" w:themeColor="text1"/>
          <w:sz w:val="24"/>
          <w:szCs w:val="24"/>
          <w:highlight w:val="yellow"/>
        </w:rPr>
        <w:t>29</w:t>
      </w:r>
      <w:r w:rsidR="00E721B4" w:rsidRPr="00E721B4">
        <w:rPr>
          <w:rFonts w:ascii="Times New Roman" w:eastAsia="Times New Roman" w:hAnsi="Times New Roman" w:cs="Times New Roman"/>
          <w:b/>
          <w:color w:val="000000" w:themeColor="text1"/>
          <w:sz w:val="24"/>
          <w:szCs w:val="24"/>
          <w:highlight w:val="yellow"/>
          <w:vertAlign w:val="superscript"/>
        </w:rPr>
        <w:t>th</w:t>
      </w:r>
      <w:r w:rsidR="00E721B4" w:rsidRPr="00E721B4">
        <w:rPr>
          <w:rFonts w:ascii="Times New Roman" w:eastAsia="Times New Roman" w:hAnsi="Times New Roman" w:cs="Times New Roman"/>
          <w:b/>
          <w:color w:val="000000" w:themeColor="text1"/>
          <w:sz w:val="24"/>
          <w:szCs w:val="24"/>
          <w:highlight w:val="yellow"/>
        </w:rPr>
        <w:t xml:space="preserve"> April</w:t>
      </w:r>
      <w:r w:rsidR="00782F67" w:rsidRPr="006945B1">
        <w:rPr>
          <w:rFonts w:ascii="Times New Roman" w:eastAsia="Times New Roman" w:hAnsi="Times New Roman" w:cs="Times New Roman"/>
          <w:b/>
          <w:color w:val="000000" w:themeColor="text1"/>
          <w:sz w:val="24"/>
          <w:szCs w:val="24"/>
        </w:rPr>
        <w:t>, 2021</w:t>
      </w:r>
    </w:p>
    <w:p w:rsidR="00F51715" w:rsidRPr="006945B1" w:rsidRDefault="00F51715" w:rsidP="00F51715">
      <w:pPr>
        <w:pStyle w:val="ListParagraph"/>
        <w:jc w:val="center"/>
        <w:rPr>
          <w:rFonts w:ascii="Times New Roman" w:hAnsi="Times New Roman" w:cs="Times New Roman"/>
          <w:b/>
          <w:color w:val="000000" w:themeColor="text1"/>
          <w:sz w:val="24"/>
          <w:szCs w:val="24"/>
        </w:rPr>
      </w:pPr>
      <w:r w:rsidRPr="006945B1">
        <w:rPr>
          <w:rFonts w:ascii="Times New Roman" w:hAnsi="Times New Roman" w:cs="Times New Roman"/>
          <w:b/>
          <w:color w:val="000000" w:themeColor="text1"/>
          <w:sz w:val="24"/>
          <w:szCs w:val="24"/>
        </w:rPr>
        <w:t>Tender Opening</w:t>
      </w:r>
      <w:r w:rsidR="003C4157" w:rsidRPr="006945B1">
        <w:rPr>
          <w:rFonts w:ascii="Times New Roman" w:hAnsi="Times New Roman" w:cs="Times New Roman"/>
          <w:b/>
          <w:color w:val="000000" w:themeColor="text1"/>
          <w:sz w:val="24"/>
          <w:szCs w:val="24"/>
        </w:rPr>
        <w:t xml:space="preserve">:  </w:t>
      </w:r>
      <w:r w:rsidR="00207E2E" w:rsidRPr="006945B1">
        <w:rPr>
          <w:rFonts w:ascii="Times New Roman" w:eastAsia="Times New Roman" w:hAnsi="Times New Roman" w:cs="Times New Roman"/>
          <w:b/>
          <w:color w:val="000000" w:themeColor="text1"/>
          <w:sz w:val="24"/>
          <w:szCs w:val="24"/>
        </w:rPr>
        <w:t>12</w:t>
      </w:r>
      <w:r w:rsidR="004858AE" w:rsidRPr="006945B1">
        <w:rPr>
          <w:rFonts w:ascii="Times New Roman" w:eastAsia="Times New Roman" w:hAnsi="Times New Roman" w:cs="Times New Roman"/>
          <w:b/>
          <w:color w:val="000000" w:themeColor="text1"/>
          <w:sz w:val="24"/>
          <w:szCs w:val="24"/>
        </w:rPr>
        <w:t>:3</w:t>
      </w:r>
      <w:r w:rsidR="00207E2E" w:rsidRPr="006945B1">
        <w:rPr>
          <w:rFonts w:ascii="Times New Roman" w:eastAsia="Times New Roman" w:hAnsi="Times New Roman" w:cs="Times New Roman"/>
          <w:b/>
          <w:color w:val="000000" w:themeColor="text1"/>
          <w:sz w:val="24"/>
          <w:szCs w:val="24"/>
        </w:rPr>
        <w:t>0 P</w:t>
      </w:r>
      <w:r w:rsidR="004858AE" w:rsidRPr="006945B1">
        <w:rPr>
          <w:rFonts w:ascii="Times New Roman" w:eastAsia="Times New Roman" w:hAnsi="Times New Roman" w:cs="Times New Roman"/>
          <w:b/>
          <w:color w:val="000000" w:themeColor="text1"/>
          <w:sz w:val="24"/>
          <w:szCs w:val="24"/>
        </w:rPr>
        <w:t xml:space="preserve">M, </w:t>
      </w:r>
      <w:r w:rsidR="00E721B4" w:rsidRPr="00E721B4">
        <w:rPr>
          <w:rFonts w:ascii="Times New Roman" w:eastAsia="Times New Roman" w:hAnsi="Times New Roman" w:cs="Times New Roman"/>
          <w:b/>
          <w:color w:val="000000" w:themeColor="text1"/>
          <w:sz w:val="24"/>
          <w:szCs w:val="24"/>
          <w:highlight w:val="yellow"/>
        </w:rPr>
        <w:t>29</w:t>
      </w:r>
      <w:r w:rsidR="00E721B4" w:rsidRPr="00E721B4">
        <w:rPr>
          <w:rFonts w:ascii="Times New Roman" w:eastAsia="Times New Roman" w:hAnsi="Times New Roman" w:cs="Times New Roman"/>
          <w:b/>
          <w:color w:val="000000" w:themeColor="text1"/>
          <w:sz w:val="24"/>
          <w:szCs w:val="24"/>
          <w:highlight w:val="yellow"/>
          <w:vertAlign w:val="superscript"/>
        </w:rPr>
        <w:t>th</w:t>
      </w:r>
      <w:r w:rsidR="00E721B4" w:rsidRPr="00E721B4">
        <w:rPr>
          <w:rFonts w:ascii="Times New Roman" w:eastAsia="Times New Roman" w:hAnsi="Times New Roman" w:cs="Times New Roman"/>
          <w:b/>
          <w:color w:val="000000" w:themeColor="text1"/>
          <w:sz w:val="24"/>
          <w:szCs w:val="24"/>
          <w:highlight w:val="yellow"/>
        </w:rPr>
        <w:t xml:space="preserve"> April</w:t>
      </w:r>
      <w:r w:rsidR="004858AE" w:rsidRPr="006945B1">
        <w:rPr>
          <w:rFonts w:ascii="Times New Roman" w:eastAsia="Times New Roman" w:hAnsi="Times New Roman" w:cs="Times New Roman"/>
          <w:b/>
          <w:color w:val="000000" w:themeColor="text1"/>
          <w:sz w:val="24"/>
          <w:szCs w:val="24"/>
        </w:rPr>
        <w:t>, 202</w:t>
      </w:r>
      <w:r w:rsidR="002C5095" w:rsidRPr="006945B1">
        <w:rPr>
          <w:rFonts w:ascii="Times New Roman" w:eastAsia="Times New Roman" w:hAnsi="Times New Roman" w:cs="Times New Roman"/>
          <w:b/>
          <w:color w:val="000000" w:themeColor="text1"/>
          <w:sz w:val="24"/>
          <w:szCs w:val="24"/>
        </w:rPr>
        <w:t>1</w:t>
      </w:r>
    </w:p>
    <w:p w:rsidR="00F51715" w:rsidRPr="006945B1" w:rsidRDefault="00F51715" w:rsidP="00F51715">
      <w:pPr>
        <w:pStyle w:val="ListParagraph"/>
        <w:rPr>
          <w:sz w:val="28"/>
          <w:szCs w:val="28"/>
        </w:rPr>
      </w:pPr>
      <w:r w:rsidRPr="006945B1">
        <w:rPr>
          <w:noProof/>
          <w:sz w:val="24"/>
          <w:szCs w:val="24"/>
        </w:rPr>
        <mc:AlternateContent>
          <mc:Choice Requires="wps">
            <w:drawing>
              <wp:anchor distT="0" distB="0" distL="114300" distR="114300" simplePos="0" relativeHeight="251659264" behindDoc="0" locked="0" layoutInCell="1" allowOverlap="1" wp14:anchorId="16485D07" wp14:editId="7125A437">
                <wp:simplePos x="0" y="0"/>
                <wp:positionH relativeFrom="column">
                  <wp:posOffset>64800</wp:posOffset>
                </wp:positionH>
                <wp:positionV relativeFrom="paragraph">
                  <wp:posOffset>104795</wp:posOffset>
                </wp:positionV>
                <wp:extent cx="5875200" cy="21160"/>
                <wp:effectExtent l="0" t="0" r="30480" b="36195"/>
                <wp:wrapNone/>
                <wp:docPr id="2" name="Straight Connector 2"/>
                <wp:cNvGraphicFramePr/>
                <a:graphic xmlns:a="http://schemas.openxmlformats.org/drawingml/2006/main">
                  <a:graphicData uri="http://schemas.microsoft.com/office/word/2010/wordprocessingShape">
                    <wps:wsp>
                      <wps:cNvCnPr/>
                      <wps:spPr>
                        <a:xfrm flipV="1">
                          <a:off x="0" y="0"/>
                          <a:ext cx="5875200" cy="21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D7F7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25pt" to="46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" strokecolor="black [3200]" strokeweight=".5pt">
                <v:stroke joinstyle="miter"/>
              </v:line>
            </w:pict>
          </mc:Fallback>
        </mc:AlternateContent>
      </w:r>
    </w:p>
    <w:p w:rsidR="00C35E87" w:rsidRPr="006945B1" w:rsidRDefault="00C35E87" w:rsidP="00D87AEB">
      <w:pPr>
        <w:spacing w:after="0" w:line="240" w:lineRule="auto"/>
        <w:jc w:val="center"/>
        <w:rPr>
          <w:rFonts w:ascii="Times New Roman" w:eastAsia="Times New Roman" w:hAnsi="Times New Roman" w:cs="Times New Roman"/>
          <w:b/>
          <w:color w:val="000000" w:themeColor="text1"/>
          <w:sz w:val="28"/>
          <w:szCs w:val="28"/>
        </w:rPr>
      </w:pPr>
      <w:r w:rsidRPr="006945B1">
        <w:rPr>
          <w:rFonts w:ascii="Times New Roman" w:eastAsia="Times New Roman" w:hAnsi="Times New Roman" w:cs="Times New Roman"/>
          <w:b/>
          <w:bCs/>
          <w:color w:val="000000" w:themeColor="text1"/>
          <w:sz w:val="28"/>
          <w:szCs w:val="28"/>
          <w:shd w:val="clear" w:color="auto" w:fill="FFFFFF"/>
        </w:rPr>
        <w:t>Procurement Officer</w:t>
      </w:r>
    </w:p>
    <w:p w:rsidR="00C35E87" w:rsidRPr="006945B1" w:rsidRDefault="00C35E87" w:rsidP="00D87AEB">
      <w:pPr>
        <w:spacing w:after="0" w:line="240" w:lineRule="auto"/>
        <w:ind w:right="479"/>
        <w:jc w:val="center"/>
        <w:rPr>
          <w:rFonts w:ascii="Times New Roman" w:eastAsia="Times New Roman" w:hAnsi="Times New Roman" w:cs="Times New Roman"/>
          <w:b/>
          <w:color w:val="000000" w:themeColor="text1"/>
          <w:sz w:val="28"/>
          <w:szCs w:val="28"/>
        </w:rPr>
      </w:pPr>
      <w:r w:rsidRPr="006945B1">
        <w:rPr>
          <w:rFonts w:ascii="Times New Roman" w:eastAsia="Times New Roman" w:hAnsi="Times New Roman" w:cs="Times New Roman"/>
          <w:b/>
          <w:color w:val="000000" w:themeColor="text1"/>
          <w:sz w:val="28"/>
          <w:szCs w:val="28"/>
          <w:shd w:val="clear" w:color="auto" w:fill="FFFFFF"/>
        </w:rPr>
        <w:t>Institute of Management Sciences, Peshawar</w:t>
      </w:r>
      <w:r w:rsidRPr="006945B1">
        <w:rPr>
          <w:rFonts w:ascii="Times New Roman" w:eastAsia="Times New Roman" w:hAnsi="Times New Roman" w:cs="Times New Roman"/>
          <w:b/>
          <w:color w:val="000000" w:themeColor="text1"/>
          <w:sz w:val="28"/>
          <w:szCs w:val="28"/>
        </w:rPr>
        <w:t xml:space="preserve">, </w:t>
      </w:r>
      <w:r w:rsidRPr="006945B1">
        <w:rPr>
          <w:rFonts w:ascii="Times New Roman" w:eastAsia="Times New Roman" w:hAnsi="Times New Roman" w:cs="Times New Roman"/>
          <w:b/>
          <w:color w:val="000000" w:themeColor="text1"/>
          <w:sz w:val="28"/>
          <w:szCs w:val="28"/>
          <w:shd w:val="clear" w:color="auto" w:fill="FFFFFF"/>
        </w:rPr>
        <w:t xml:space="preserve">Plot No: 1-A, E-5, Phase-7, Hayatabad, </w:t>
      </w:r>
      <w:r w:rsidR="00D87AEB" w:rsidRPr="006945B1">
        <w:rPr>
          <w:rFonts w:ascii="Times New Roman" w:eastAsia="Times New Roman" w:hAnsi="Times New Roman" w:cs="Times New Roman"/>
          <w:b/>
          <w:color w:val="000000" w:themeColor="text1"/>
          <w:sz w:val="28"/>
          <w:szCs w:val="28"/>
          <w:shd w:val="clear" w:color="auto" w:fill="FFFFFF"/>
        </w:rPr>
        <w:t>Peshawar</w:t>
      </w:r>
    </w:p>
    <w:p w:rsidR="00C35E87" w:rsidRPr="006945B1" w:rsidRDefault="00C35E87" w:rsidP="00D87AEB">
      <w:pPr>
        <w:spacing w:after="0" w:line="240" w:lineRule="auto"/>
        <w:ind w:right="479"/>
        <w:jc w:val="center"/>
        <w:rPr>
          <w:rFonts w:ascii="Times New Roman" w:eastAsia="Times New Roman" w:hAnsi="Times New Roman" w:cs="Times New Roman"/>
          <w:b/>
          <w:color w:val="000000" w:themeColor="text1"/>
          <w:sz w:val="28"/>
          <w:szCs w:val="28"/>
        </w:rPr>
      </w:pPr>
      <w:r w:rsidRPr="006945B1">
        <w:rPr>
          <w:rFonts w:ascii="Times New Roman" w:eastAsia="Times New Roman" w:hAnsi="Times New Roman" w:cs="Times New Roman"/>
          <w:b/>
          <w:color w:val="000000" w:themeColor="text1"/>
          <w:sz w:val="28"/>
          <w:szCs w:val="28"/>
          <w:shd w:val="clear" w:color="auto" w:fill="FFFFFF"/>
        </w:rPr>
        <w:t>Tel: 091-5861024-25</w:t>
      </w:r>
    </w:p>
    <w:p w:rsidR="00F51715" w:rsidRPr="006945B1" w:rsidRDefault="00F51715"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D87AEB" w:rsidRPr="006945B1" w:rsidRDefault="00D87AEB" w:rsidP="004F18CD">
      <w:pPr>
        <w:tabs>
          <w:tab w:val="left" w:pos="3825"/>
        </w:tabs>
        <w:rPr>
          <w:rFonts w:ascii="Times New Roman" w:hAnsi="Times New Roman" w:cs="Times New Roman"/>
          <w:sz w:val="28"/>
          <w:szCs w:val="28"/>
        </w:rPr>
      </w:pPr>
    </w:p>
    <w:p w:rsidR="009B2A3F" w:rsidRPr="006945B1" w:rsidRDefault="009B2A3F" w:rsidP="004F18CD">
      <w:pPr>
        <w:tabs>
          <w:tab w:val="left" w:pos="3825"/>
        </w:tabs>
        <w:rPr>
          <w:rFonts w:ascii="Times New Roman" w:hAnsi="Times New Roman" w:cs="Times New Roman"/>
          <w:sz w:val="28"/>
          <w:szCs w:val="28"/>
        </w:rPr>
      </w:pPr>
    </w:p>
    <w:p w:rsidR="00D94F36" w:rsidRPr="006945B1" w:rsidRDefault="00D94F36" w:rsidP="004F18CD">
      <w:pPr>
        <w:tabs>
          <w:tab w:val="left" w:pos="3825"/>
        </w:tabs>
        <w:rPr>
          <w:rFonts w:ascii="Times New Roman" w:hAnsi="Times New Roman" w:cs="Times New Roman"/>
          <w:sz w:val="28"/>
          <w:szCs w:val="28"/>
        </w:rPr>
      </w:pPr>
    </w:p>
    <w:p w:rsidR="00F32E0B" w:rsidRPr="006945B1" w:rsidRDefault="00F32E0B" w:rsidP="004F18CD">
      <w:pPr>
        <w:tabs>
          <w:tab w:val="left" w:pos="3825"/>
        </w:tabs>
        <w:rPr>
          <w:rFonts w:ascii="Times New Roman" w:hAnsi="Times New Roman" w:cs="Times New Roman"/>
          <w:sz w:val="28"/>
          <w:szCs w:val="28"/>
        </w:rPr>
      </w:pPr>
    </w:p>
    <w:p w:rsidR="009B2A3F" w:rsidRPr="006945B1" w:rsidRDefault="00A71CBE" w:rsidP="00A71CBE">
      <w:pPr>
        <w:tabs>
          <w:tab w:val="left" w:pos="3825"/>
        </w:tabs>
        <w:jc w:val="center"/>
        <w:rPr>
          <w:rFonts w:ascii="Times New Roman" w:eastAsia="Times New Roman" w:hAnsi="Times New Roman" w:cs="Times New Roman"/>
          <w:b/>
          <w:sz w:val="24"/>
          <w:szCs w:val="24"/>
          <w:u w:val="single"/>
        </w:rPr>
      </w:pPr>
      <w:r w:rsidRPr="006945B1">
        <w:rPr>
          <w:rFonts w:ascii="Times New Roman" w:eastAsia="Times New Roman" w:hAnsi="Times New Roman" w:cs="Times New Roman"/>
          <w:b/>
          <w:sz w:val="24"/>
          <w:szCs w:val="24"/>
        </w:rPr>
        <w:lastRenderedPageBreak/>
        <w:t>A.</w:t>
      </w:r>
      <w:r w:rsidRPr="006945B1">
        <w:rPr>
          <w:rFonts w:ascii="Times New Roman" w:eastAsia="Times New Roman" w:hAnsi="Times New Roman" w:cs="Times New Roman"/>
          <w:b/>
          <w:sz w:val="24"/>
          <w:szCs w:val="24"/>
          <w:u w:val="single"/>
        </w:rPr>
        <w:t xml:space="preserve"> TENDER NOTICE</w:t>
      </w:r>
    </w:p>
    <w:p w:rsidR="00352621" w:rsidRPr="006945B1" w:rsidRDefault="00352621" w:rsidP="00352621">
      <w:pPr>
        <w:pStyle w:val="Default"/>
        <w:spacing w:line="276" w:lineRule="auto"/>
        <w:contextualSpacing/>
      </w:pPr>
    </w:p>
    <w:p w:rsidR="00352621" w:rsidRPr="006945B1" w:rsidRDefault="00352621" w:rsidP="00A846A8">
      <w:pPr>
        <w:pStyle w:val="Default"/>
        <w:spacing w:line="276" w:lineRule="auto"/>
        <w:contextualSpacing/>
        <w:jc w:val="both"/>
        <w:rPr>
          <w:sz w:val="22"/>
          <w:szCs w:val="22"/>
        </w:rPr>
      </w:pPr>
      <w:r w:rsidRPr="006945B1">
        <w:t xml:space="preserve"> </w:t>
      </w:r>
      <w:r w:rsidRPr="006945B1">
        <w:rPr>
          <w:sz w:val="22"/>
          <w:szCs w:val="22"/>
        </w:rPr>
        <w:t xml:space="preserve">The Institute of Management Sciences (IMSciences) is an autonomous body established under the auspices of the Government of the Khyber Pakhtunkhwa. Institute of Management Sciences (IMSciences) is a leading educational institute of the country and has been ranked as one of the best business schools of Pakistan. </w:t>
      </w:r>
    </w:p>
    <w:p w:rsidR="00352621" w:rsidRPr="006945B1" w:rsidRDefault="00352621" w:rsidP="00A846A8">
      <w:pPr>
        <w:pStyle w:val="Default"/>
        <w:spacing w:line="276" w:lineRule="auto"/>
        <w:contextualSpacing/>
        <w:jc w:val="both"/>
        <w:rPr>
          <w:sz w:val="22"/>
          <w:szCs w:val="22"/>
        </w:rPr>
      </w:pPr>
      <w:r w:rsidRPr="006945B1">
        <w:rPr>
          <w:sz w:val="22"/>
          <w:szCs w:val="22"/>
        </w:rPr>
        <w:t>Sealed bids are invited from well-established/reputed firms registered with relevant tax authorities of the Government of Pakistan for the Procurement of IT Equipment</w:t>
      </w:r>
      <w:r w:rsidRPr="006945B1">
        <w:rPr>
          <w:b/>
          <w:bCs/>
          <w:sz w:val="22"/>
          <w:szCs w:val="22"/>
        </w:rPr>
        <w:t xml:space="preserve">. </w:t>
      </w:r>
      <w:r w:rsidRPr="006945B1">
        <w:rPr>
          <w:sz w:val="22"/>
          <w:szCs w:val="22"/>
        </w:rPr>
        <w:t xml:space="preserve">Tender documents containing bidding procedure, terms &amp; conditions, and items specifications can be obtained free of cost from the Procurement Office. </w:t>
      </w:r>
      <w:r w:rsidR="00F12C3E" w:rsidRPr="006945B1">
        <w:rPr>
          <w:sz w:val="22"/>
          <w:szCs w:val="22"/>
        </w:rPr>
        <w:t>Pre-bid meeting will be arranged at RSB of the Institute on 2</w:t>
      </w:r>
      <w:r w:rsidR="00E721B4">
        <w:rPr>
          <w:sz w:val="22"/>
          <w:szCs w:val="22"/>
        </w:rPr>
        <w:t>2</w:t>
      </w:r>
      <w:r w:rsidR="00E721B4">
        <w:rPr>
          <w:sz w:val="22"/>
          <w:szCs w:val="22"/>
          <w:vertAlign w:val="superscript"/>
        </w:rPr>
        <w:t>nd</w:t>
      </w:r>
      <w:r w:rsidR="00F12C3E" w:rsidRPr="006945B1">
        <w:rPr>
          <w:sz w:val="22"/>
          <w:szCs w:val="22"/>
        </w:rPr>
        <w:t xml:space="preserve"> </w:t>
      </w:r>
      <w:r w:rsidR="00867681" w:rsidRPr="006945B1">
        <w:rPr>
          <w:sz w:val="22"/>
          <w:szCs w:val="22"/>
        </w:rPr>
        <w:t>April, 2021 at 12</w:t>
      </w:r>
      <w:r w:rsidR="00F12C3E" w:rsidRPr="006945B1">
        <w:rPr>
          <w:sz w:val="22"/>
          <w:szCs w:val="22"/>
        </w:rPr>
        <w:t>:30 PM.</w:t>
      </w:r>
    </w:p>
    <w:p w:rsidR="00352621" w:rsidRPr="006945B1" w:rsidRDefault="00352621" w:rsidP="00A846A8">
      <w:pPr>
        <w:pStyle w:val="Default"/>
        <w:spacing w:line="276" w:lineRule="auto"/>
        <w:contextualSpacing/>
        <w:jc w:val="both"/>
        <w:rPr>
          <w:sz w:val="22"/>
          <w:szCs w:val="22"/>
        </w:rPr>
      </w:pPr>
      <w:r w:rsidRPr="006945B1">
        <w:rPr>
          <w:sz w:val="22"/>
          <w:szCs w:val="22"/>
        </w:rPr>
        <w:t xml:space="preserve">Sealed bids should be submitted latest by </w:t>
      </w:r>
      <w:r w:rsidR="00E721B4" w:rsidRPr="001C2A3C">
        <w:rPr>
          <w:rFonts w:eastAsia="Times New Roman"/>
          <w:color w:val="000000" w:themeColor="text1"/>
          <w:sz w:val="22"/>
          <w:szCs w:val="22"/>
          <w:highlight w:val="yellow"/>
        </w:rPr>
        <w:t>29</w:t>
      </w:r>
      <w:r w:rsidR="00E721B4" w:rsidRPr="001C2A3C">
        <w:rPr>
          <w:rFonts w:eastAsia="Times New Roman"/>
          <w:color w:val="000000" w:themeColor="text1"/>
          <w:sz w:val="22"/>
          <w:szCs w:val="22"/>
          <w:highlight w:val="yellow"/>
          <w:vertAlign w:val="superscript"/>
        </w:rPr>
        <w:t>th</w:t>
      </w:r>
      <w:r w:rsidR="00E721B4" w:rsidRPr="001C2A3C">
        <w:rPr>
          <w:rFonts w:eastAsia="Times New Roman"/>
          <w:color w:val="000000" w:themeColor="text1"/>
          <w:sz w:val="22"/>
          <w:szCs w:val="22"/>
          <w:highlight w:val="yellow"/>
        </w:rPr>
        <w:t xml:space="preserve"> April</w:t>
      </w:r>
      <w:r w:rsidR="00D94F36" w:rsidRPr="006945B1">
        <w:rPr>
          <w:sz w:val="22"/>
          <w:szCs w:val="22"/>
        </w:rPr>
        <w:t xml:space="preserve">, 2021 </w:t>
      </w:r>
      <w:r w:rsidRPr="006945B1">
        <w:rPr>
          <w:sz w:val="22"/>
          <w:szCs w:val="22"/>
        </w:rPr>
        <w:t xml:space="preserve">at 11:00 A.M along-with earnest money of 2% of total value of the bid amount in the form of bank draft/Call deposit in favor of Director of the Institute of Management Sciences, Peshawar. </w:t>
      </w:r>
    </w:p>
    <w:p w:rsidR="00352621" w:rsidRPr="006945B1" w:rsidRDefault="00352621" w:rsidP="00A846A8">
      <w:pPr>
        <w:pStyle w:val="Default"/>
        <w:spacing w:line="276" w:lineRule="auto"/>
        <w:contextualSpacing/>
        <w:jc w:val="both"/>
        <w:rPr>
          <w:sz w:val="22"/>
          <w:szCs w:val="22"/>
        </w:rPr>
      </w:pPr>
      <w:r w:rsidRPr="006945B1">
        <w:rPr>
          <w:sz w:val="22"/>
          <w:szCs w:val="22"/>
        </w:rPr>
        <w:t>B</w:t>
      </w:r>
      <w:r w:rsidR="00D94F36" w:rsidRPr="006945B1">
        <w:rPr>
          <w:sz w:val="22"/>
          <w:szCs w:val="22"/>
        </w:rPr>
        <w:t>ids will be opened on at 1</w:t>
      </w:r>
      <w:r w:rsidR="00F8152D" w:rsidRPr="006945B1">
        <w:rPr>
          <w:sz w:val="22"/>
          <w:szCs w:val="22"/>
        </w:rPr>
        <w:t>2</w:t>
      </w:r>
      <w:r w:rsidR="00D94F36" w:rsidRPr="006945B1">
        <w:rPr>
          <w:sz w:val="22"/>
          <w:szCs w:val="22"/>
        </w:rPr>
        <w:t>:30 P</w:t>
      </w:r>
      <w:r w:rsidRPr="006945B1">
        <w:rPr>
          <w:sz w:val="22"/>
          <w:szCs w:val="22"/>
        </w:rPr>
        <w:t xml:space="preserve">M on </w:t>
      </w:r>
      <w:r w:rsidR="00D94F36" w:rsidRPr="006945B1">
        <w:rPr>
          <w:sz w:val="22"/>
          <w:szCs w:val="22"/>
        </w:rPr>
        <w:t xml:space="preserve">by </w:t>
      </w:r>
      <w:r w:rsidR="00E721B4" w:rsidRPr="001C2A3C">
        <w:rPr>
          <w:rFonts w:eastAsia="Times New Roman"/>
          <w:color w:val="000000" w:themeColor="text1"/>
          <w:sz w:val="22"/>
          <w:szCs w:val="22"/>
          <w:highlight w:val="yellow"/>
        </w:rPr>
        <w:t>29</w:t>
      </w:r>
      <w:r w:rsidR="00E721B4" w:rsidRPr="001C2A3C">
        <w:rPr>
          <w:rFonts w:eastAsia="Times New Roman"/>
          <w:color w:val="000000" w:themeColor="text1"/>
          <w:sz w:val="22"/>
          <w:szCs w:val="22"/>
          <w:highlight w:val="yellow"/>
          <w:vertAlign w:val="superscript"/>
        </w:rPr>
        <w:t>th</w:t>
      </w:r>
      <w:r w:rsidR="00E721B4" w:rsidRPr="001C2A3C">
        <w:rPr>
          <w:rFonts w:eastAsia="Times New Roman"/>
          <w:color w:val="000000" w:themeColor="text1"/>
          <w:sz w:val="22"/>
          <w:szCs w:val="22"/>
          <w:highlight w:val="yellow"/>
        </w:rPr>
        <w:t xml:space="preserve"> April</w:t>
      </w:r>
      <w:r w:rsidR="00D94F36" w:rsidRPr="006945B1">
        <w:rPr>
          <w:sz w:val="22"/>
          <w:szCs w:val="22"/>
        </w:rPr>
        <w:t xml:space="preserve">, 2021 </w:t>
      </w:r>
      <w:r w:rsidRPr="006945B1">
        <w:rPr>
          <w:sz w:val="22"/>
          <w:szCs w:val="22"/>
        </w:rPr>
        <w:t xml:space="preserve">in the presence of interested bidders or their authorized representatives, if any, in the basement board room of the RSB building of the Institute on the above noted date and time. </w:t>
      </w:r>
    </w:p>
    <w:p w:rsidR="00352621" w:rsidRPr="006945B1" w:rsidRDefault="00352621" w:rsidP="00A846A8">
      <w:pPr>
        <w:pBdr>
          <w:bottom w:val="single" w:sz="12" w:space="1" w:color="auto"/>
        </w:pBdr>
        <w:spacing w:after="240" w:line="276" w:lineRule="auto"/>
        <w:contextualSpacing/>
        <w:jc w:val="both"/>
        <w:rPr>
          <w:rFonts w:ascii="Times New Roman" w:hAnsi="Times New Roman" w:cs="Times New Roman"/>
        </w:rPr>
      </w:pPr>
      <w:r w:rsidRPr="006945B1">
        <w:rPr>
          <w:rFonts w:ascii="Times New Roman" w:hAnsi="Times New Roman" w:cs="Times New Roman"/>
        </w:rPr>
        <w:t xml:space="preserve">Clarification/information (if any) may be obtained on any working day during office hours. No query will be entertained at the time of bid opening. </w:t>
      </w:r>
    </w:p>
    <w:p w:rsidR="00A71CBE" w:rsidRPr="006945B1" w:rsidRDefault="00A71CBE" w:rsidP="00007744">
      <w:pPr>
        <w:spacing w:after="0" w:line="240" w:lineRule="auto"/>
        <w:jc w:val="center"/>
        <w:rPr>
          <w:rFonts w:ascii="Times New Roman" w:eastAsia="Times New Roman" w:hAnsi="Times New Roman" w:cs="Times New Roman"/>
          <w:b/>
          <w:color w:val="000000" w:themeColor="text1"/>
          <w:sz w:val="24"/>
          <w:szCs w:val="24"/>
        </w:rPr>
      </w:pPr>
      <w:r w:rsidRPr="006945B1">
        <w:rPr>
          <w:rFonts w:ascii="Times New Roman" w:eastAsia="Times New Roman" w:hAnsi="Times New Roman" w:cs="Times New Roman"/>
          <w:b/>
          <w:bCs/>
          <w:color w:val="000000" w:themeColor="text1"/>
          <w:sz w:val="24"/>
          <w:szCs w:val="24"/>
          <w:shd w:val="clear" w:color="auto" w:fill="FFFFFF"/>
        </w:rPr>
        <w:t>Procurement Officer</w:t>
      </w:r>
    </w:p>
    <w:p w:rsidR="00A71CBE" w:rsidRPr="006945B1" w:rsidRDefault="00A71CBE" w:rsidP="00007744">
      <w:pPr>
        <w:spacing w:after="0" w:line="240" w:lineRule="auto"/>
        <w:ind w:right="479"/>
        <w:jc w:val="center"/>
        <w:rPr>
          <w:rFonts w:ascii="Times New Roman" w:eastAsia="Times New Roman" w:hAnsi="Times New Roman" w:cs="Times New Roman"/>
          <w:b/>
          <w:color w:val="000000" w:themeColor="text1"/>
          <w:sz w:val="24"/>
          <w:szCs w:val="24"/>
        </w:rPr>
      </w:pPr>
      <w:r w:rsidRPr="006945B1">
        <w:rPr>
          <w:rFonts w:ascii="Times New Roman" w:eastAsia="Times New Roman" w:hAnsi="Times New Roman" w:cs="Times New Roman"/>
          <w:b/>
          <w:color w:val="000000" w:themeColor="text1"/>
          <w:sz w:val="24"/>
          <w:szCs w:val="24"/>
          <w:shd w:val="clear" w:color="auto" w:fill="FFFFFF"/>
        </w:rPr>
        <w:t>Institute of Management Sciences, Peshawar</w:t>
      </w:r>
    </w:p>
    <w:p w:rsidR="00A71CBE" w:rsidRPr="006945B1" w:rsidRDefault="00A71CBE" w:rsidP="00007744">
      <w:pPr>
        <w:spacing w:after="0" w:line="240" w:lineRule="auto"/>
        <w:ind w:right="479"/>
        <w:jc w:val="center"/>
        <w:rPr>
          <w:rFonts w:ascii="Times New Roman" w:eastAsia="Times New Roman" w:hAnsi="Times New Roman" w:cs="Times New Roman"/>
          <w:b/>
          <w:color w:val="000000" w:themeColor="text1"/>
          <w:sz w:val="24"/>
          <w:szCs w:val="24"/>
        </w:rPr>
      </w:pPr>
      <w:r w:rsidRPr="006945B1">
        <w:rPr>
          <w:rFonts w:ascii="Times New Roman" w:eastAsia="Times New Roman" w:hAnsi="Times New Roman" w:cs="Times New Roman"/>
          <w:b/>
          <w:color w:val="000000" w:themeColor="text1"/>
          <w:sz w:val="24"/>
          <w:szCs w:val="24"/>
          <w:shd w:val="clear" w:color="auto" w:fill="FFFFFF"/>
        </w:rPr>
        <w:t>Plot No: 1-A, E-5, Phase-7, Hayatabad,</w:t>
      </w:r>
    </w:p>
    <w:p w:rsidR="00A71CBE" w:rsidRPr="006945B1" w:rsidRDefault="00A71CBE" w:rsidP="00007744">
      <w:pPr>
        <w:spacing w:after="0" w:line="240" w:lineRule="auto"/>
        <w:ind w:right="479"/>
        <w:jc w:val="center"/>
        <w:rPr>
          <w:rFonts w:ascii="Times New Roman" w:eastAsia="Times New Roman" w:hAnsi="Times New Roman" w:cs="Times New Roman"/>
          <w:b/>
          <w:color w:val="000000" w:themeColor="text1"/>
          <w:sz w:val="24"/>
          <w:szCs w:val="24"/>
        </w:rPr>
      </w:pPr>
      <w:r w:rsidRPr="006945B1">
        <w:rPr>
          <w:rFonts w:ascii="Times New Roman" w:eastAsia="Times New Roman" w:hAnsi="Times New Roman" w:cs="Times New Roman"/>
          <w:b/>
          <w:color w:val="000000" w:themeColor="text1"/>
          <w:sz w:val="24"/>
          <w:szCs w:val="24"/>
          <w:shd w:val="clear" w:color="auto" w:fill="FFFFFF"/>
        </w:rPr>
        <w:t>Peshawar.</w:t>
      </w:r>
    </w:p>
    <w:p w:rsidR="00A71CBE" w:rsidRPr="006945B1" w:rsidRDefault="00A71CBE" w:rsidP="00007744">
      <w:pPr>
        <w:spacing w:after="0" w:line="240" w:lineRule="auto"/>
        <w:ind w:right="479"/>
        <w:jc w:val="center"/>
        <w:rPr>
          <w:rFonts w:ascii="Times New Roman" w:eastAsia="Times New Roman" w:hAnsi="Times New Roman" w:cs="Times New Roman"/>
          <w:b/>
          <w:color w:val="000000" w:themeColor="text1"/>
          <w:sz w:val="24"/>
          <w:szCs w:val="24"/>
        </w:rPr>
      </w:pPr>
      <w:r w:rsidRPr="006945B1">
        <w:rPr>
          <w:rFonts w:ascii="Times New Roman" w:eastAsia="Times New Roman" w:hAnsi="Times New Roman" w:cs="Times New Roman"/>
          <w:b/>
          <w:color w:val="000000" w:themeColor="text1"/>
          <w:sz w:val="24"/>
          <w:szCs w:val="24"/>
          <w:shd w:val="clear" w:color="auto" w:fill="FFFFFF"/>
        </w:rPr>
        <w:t>Tel: 091-5861024-25</w:t>
      </w:r>
    </w:p>
    <w:p w:rsidR="00A71CBE" w:rsidRPr="006945B1" w:rsidRDefault="00A71CBE"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8673E1" w:rsidRPr="006945B1" w:rsidRDefault="008673E1" w:rsidP="00A71CBE">
      <w:pPr>
        <w:tabs>
          <w:tab w:val="left" w:pos="3825"/>
        </w:tabs>
        <w:jc w:val="center"/>
        <w:rPr>
          <w:rFonts w:ascii="Times New Roman" w:hAnsi="Times New Roman" w:cs="Times New Roman"/>
          <w:sz w:val="28"/>
          <w:szCs w:val="28"/>
        </w:rPr>
      </w:pPr>
    </w:p>
    <w:p w:rsidR="00D63C56" w:rsidRPr="006945B1" w:rsidRDefault="00D63C56" w:rsidP="00A71CBE">
      <w:pPr>
        <w:tabs>
          <w:tab w:val="left" w:pos="3825"/>
        </w:tabs>
        <w:jc w:val="center"/>
        <w:rPr>
          <w:rFonts w:ascii="Times New Roman" w:hAnsi="Times New Roman" w:cs="Times New Roman"/>
          <w:sz w:val="28"/>
          <w:szCs w:val="28"/>
        </w:rPr>
      </w:pPr>
    </w:p>
    <w:p w:rsidR="00D63C56" w:rsidRPr="006945B1" w:rsidRDefault="00D63C56" w:rsidP="00A71CBE">
      <w:pPr>
        <w:tabs>
          <w:tab w:val="left" w:pos="3825"/>
        </w:tabs>
        <w:jc w:val="center"/>
        <w:rPr>
          <w:rFonts w:ascii="Times New Roman" w:hAnsi="Times New Roman" w:cs="Times New Roman"/>
          <w:sz w:val="28"/>
          <w:szCs w:val="28"/>
        </w:rPr>
      </w:pPr>
    </w:p>
    <w:p w:rsidR="0031507F" w:rsidRPr="006945B1" w:rsidRDefault="00BC542E" w:rsidP="0031507F">
      <w:pPr>
        <w:jc w:val="center"/>
        <w:rPr>
          <w:rFonts w:ascii="Times New Roman" w:hAnsi="Times New Roman" w:cs="Times New Roman"/>
          <w:b/>
          <w:sz w:val="32"/>
          <w:szCs w:val="32"/>
          <w:u w:val="single"/>
        </w:rPr>
      </w:pPr>
      <w:r w:rsidRPr="006945B1">
        <w:rPr>
          <w:rFonts w:ascii="Times New Roman" w:hAnsi="Times New Roman" w:cs="Times New Roman"/>
          <w:b/>
          <w:sz w:val="32"/>
          <w:szCs w:val="32"/>
        </w:rPr>
        <w:lastRenderedPageBreak/>
        <w:t>B</w:t>
      </w:r>
      <w:r w:rsidR="0031507F" w:rsidRPr="006945B1">
        <w:rPr>
          <w:rFonts w:ascii="Times New Roman" w:hAnsi="Times New Roman" w:cs="Times New Roman"/>
          <w:b/>
          <w:sz w:val="32"/>
          <w:szCs w:val="32"/>
        </w:rPr>
        <w:t>.</w:t>
      </w:r>
      <w:r w:rsidR="0031507F" w:rsidRPr="006945B1">
        <w:rPr>
          <w:rFonts w:ascii="Times New Roman" w:hAnsi="Times New Roman" w:cs="Times New Roman"/>
          <w:b/>
          <w:sz w:val="32"/>
          <w:szCs w:val="32"/>
          <w:u w:val="single"/>
        </w:rPr>
        <w:t xml:space="preserve"> DATA SHEET</w:t>
      </w:r>
    </w:p>
    <w:tbl>
      <w:tblPr>
        <w:tblW w:w="9170" w:type="dxa"/>
        <w:tblInd w:w="-5" w:type="dxa"/>
        <w:tblLook w:val="04A0" w:firstRow="1" w:lastRow="0" w:firstColumn="1" w:lastColumn="0" w:noHBand="0" w:noVBand="1"/>
      </w:tblPr>
      <w:tblGrid>
        <w:gridCol w:w="900"/>
        <w:gridCol w:w="2685"/>
        <w:gridCol w:w="5585"/>
      </w:tblGrid>
      <w:tr w:rsidR="0031507F" w:rsidRPr="006945B1" w:rsidTr="00975F9D">
        <w:trPr>
          <w:trHeight w:val="692"/>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1</w:t>
            </w:r>
          </w:p>
        </w:tc>
        <w:tc>
          <w:tcPr>
            <w:tcW w:w="2685" w:type="dxa"/>
            <w:tcBorders>
              <w:top w:val="single" w:sz="4" w:space="0" w:color="auto"/>
              <w:left w:val="nil"/>
              <w:bottom w:val="single" w:sz="4" w:space="0" w:color="auto"/>
              <w:right w:val="single" w:sz="4" w:space="0" w:color="auto"/>
            </w:tcBorders>
            <w:shd w:val="clear" w:color="auto" w:fill="auto"/>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Bid Inviting Entity and Address</w:t>
            </w:r>
          </w:p>
        </w:tc>
        <w:tc>
          <w:tcPr>
            <w:tcW w:w="5585" w:type="dxa"/>
            <w:tcBorders>
              <w:top w:val="single" w:sz="4" w:space="0" w:color="auto"/>
              <w:left w:val="nil"/>
              <w:bottom w:val="single" w:sz="4" w:space="0" w:color="auto"/>
              <w:right w:val="single" w:sz="4" w:space="0" w:color="auto"/>
            </w:tcBorders>
            <w:shd w:val="clear" w:color="auto" w:fill="auto"/>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Institute of Management Sciences, Peshawar</w:t>
            </w:r>
          </w:p>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Plot No: 1-A, E-5, Phase-7, Hayatabad,</w:t>
            </w:r>
          </w:p>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Peshawar.</w:t>
            </w:r>
          </w:p>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Tel: 091-5861024-25</w:t>
            </w:r>
          </w:p>
        </w:tc>
      </w:tr>
      <w:tr w:rsidR="0031507F" w:rsidRPr="006945B1" w:rsidTr="00975F9D">
        <w:trPr>
          <w:trHeight w:val="458"/>
        </w:trPr>
        <w:tc>
          <w:tcPr>
            <w:tcW w:w="900" w:type="dxa"/>
            <w:tcBorders>
              <w:top w:val="nil"/>
              <w:left w:val="single" w:sz="4" w:space="0" w:color="auto"/>
              <w:bottom w:val="single" w:sz="4" w:space="0" w:color="auto"/>
              <w:right w:val="single" w:sz="4" w:space="0" w:color="auto"/>
            </w:tcBorders>
            <w:shd w:val="clear" w:color="auto" w:fill="auto"/>
            <w:noWrap/>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2</w:t>
            </w:r>
          </w:p>
        </w:tc>
        <w:tc>
          <w:tcPr>
            <w:tcW w:w="2685" w:type="dxa"/>
            <w:tcBorders>
              <w:top w:val="nil"/>
              <w:left w:val="nil"/>
              <w:bottom w:val="single" w:sz="4" w:space="0" w:color="auto"/>
              <w:right w:val="single" w:sz="4" w:space="0" w:color="auto"/>
            </w:tcBorders>
            <w:shd w:val="clear" w:color="auto" w:fill="auto"/>
            <w:hideMark/>
          </w:tcPr>
          <w:p w:rsidR="0031507F" w:rsidRPr="006945B1" w:rsidRDefault="001C28B5"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a. Name of the Procurement</w:t>
            </w:r>
            <w:r w:rsidR="0031507F" w:rsidRPr="006945B1">
              <w:rPr>
                <w:rFonts w:ascii="Times New Roman" w:eastAsia="Times New Roman" w:hAnsi="Times New Roman" w:cs="Times New Roman"/>
                <w:color w:val="000000"/>
              </w:rPr>
              <w:br/>
              <w:t>b. Place of Execution</w:t>
            </w:r>
          </w:p>
        </w:tc>
        <w:tc>
          <w:tcPr>
            <w:tcW w:w="5585" w:type="dxa"/>
            <w:tcBorders>
              <w:top w:val="nil"/>
              <w:left w:val="nil"/>
              <w:bottom w:val="single" w:sz="4" w:space="0" w:color="auto"/>
              <w:right w:val="single" w:sz="4" w:space="0" w:color="auto"/>
            </w:tcBorders>
            <w:shd w:val="clear" w:color="auto" w:fill="auto"/>
            <w:hideMark/>
          </w:tcPr>
          <w:p w:rsidR="003A2155" w:rsidRPr="006945B1" w:rsidRDefault="00D11BB9"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sz w:val="24"/>
                <w:szCs w:val="24"/>
              </w:rPr>
              <w:t xml:space="preserve">Procurement for </w:t>
            </w:r>
            <w:r w:rsidR="002C5876" w:rsidRPr="006945B1">
              <w:rPr>
                <w:rFonts w:ascii="Times New Roman" w:eastAsia="Times New Roman" w:hAnsi="Times New Roman" w:cs="Times New Roman"/>
                <w:sz w:val="24"/>
                <w:szCs w:val="24"/>
              </w:rPr>
              <w:t>IT Equipment</w:t>
            </w:r>
          </w:p>
          <w:p w:rsidR="0031507F" w:rsidRPr="006945B1" w:rsidRDefault="00756674"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 xml:space="preserve">IMSciences, </w:t>
            </w:r>
            <w:r w:rsidR="0031507F" w:rsidRPr="006945B1">
              <w:rPr>
                <w:rFonts w:ascii="Times New Roman" w:eastAsia="Times New Roman" w:hAnsi="Times New Roman" w:cs="Times New Roman"/>
                <w:color w:val="000000"/>
              </w:rPr>
              <w:t>Phase 7, Hayatabad Peshawar.</w:t>
            </w:r>
          </w:p>
        </w:tc>
      </w:tr>
      <w:tr w:rsidR="0031507F" w:rsidRPr="006945B1" w:rsidTr="00975F9D">
        <w:trPr>
          <w:trHeight w:val="1250"/>
        </w:trPr>
        <w:tc>
          <w:tcPr>
            <w:tcW w:w="900" w:type="dxa"/>
            <w:tcBorders>
              <w:top w:val="nil"/>
              <w:left w:val="single" w:sz="4" w:space="0" w:color="auto"/>
              <w:bottom w:val="single" w:sz="4" w:space="0" w:color="auto"/>
              <w:right w:val="single" w:sz="4" w:space="0" w:color="auto"/>
            </w:tcBorders>
            <w:shd w:val="clear" w:color="auto" w:fill="auto"/>
            <w:noWrap/>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3</w:t>
            </w:r>
          </w:p>
        </w:tc>
        <w:tc>
          <w:tcPr>
            <w:tcW w:w="2685" w:type="dxa"/>
            <w:tcBorders>
              <w:top w:val="nil"/>
              <w:left w:val="nil"/>
              <w:bottom w:val="single" w:sz="4" w:space="0" w:color="auto"/>
              <w:right w:val="single" w:sz="4" w:space="0" w:color="auto"/>
            </w:tcBorders>
            <w:shd w:val="clear" w:color="auto" w:fill="auto"/>
            <w:hideMark/>
          </w:tcPr>
          <w:p w:rsidR="0031507F" w:rsidRPr="006945B1" w:rsidRDefault="0031507F" w:rsidP="00BC542E">
            <w:pPr>
              <w:spacing w:after="0" w:line="240" w:lineRule="auto"/>
              <w:contextualSpacing/>
              <w:rPr>
                <w:rFonts w:ascii="Times New Roman" w:hAnsi="Times New Roman" w:cs="Times New Roman"/>
              </w:rPr>
            </w:pPr>
            <w:r w:rsidRPr="006945B1">
              <w:rPr>
                <w:rFonts w:ascii="Times New Roman" w:hAnsi="Times New Roman" w:cs="Times New Roman"/>
              </w:rPr>
              <w:t>Due Date, Time &amp; Place for Collection of Tender Documents</w:t>
            </w:r>
          </w:p>
        </w:tc>
        <w:tc>
          <w:tcPr>
            <w:tcW w:w="5585" w:type="dxa"/>
            <w:tcBorders>
              <w:top w:val="nil"/>
              <w:left w:val="nil"/>
              <w:bottom w:val="single" w:sz="4" w:space="0" w:color="auto"/>
              <w:right w:val="single" w:sz="4" w:space="0" w:color="auto"/>
            </w:tcBorders>
            <w:shd w:val="clear" w:color="auto" w:fill="auto"/>
            <w:hideMark/>
          </w:tcPr>
          <w:p w:rsidR="002F4828" w:rsidRPr="006945B1" w:rsidRDefault="0031507F" w:rsidP="002F4828">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 xml:space="preserve">Tender Documents should be </w:t>
            </w:r>
            <w:r w:rsidR="002D7AFA" w:rsidRPr="006945B1">
              <w:rPr>
                <w:rFonts w:ascii="Times New Roman" w:eastAsia="Times New Roman" w:hAnsi="Times New Roman" w:cs="Times New Roman"/>
                <w:color w:val="000000"/>
              </w:rPr>
              <w:t>submitted</w:t>
            </w:r>
            <w:r w:rsidRPr="006945B1">
              <w:rPr>
                <w:rFonts w:ascii="Times New Roman" w:eastAsia="Times New Roman" w:hAnsi="Times New Roman" w:cs="Times New Roman"/>
                <w:color w:val="000000"/>
              </w:rPr>
              <w:t xml:space="preserve"> on or before </w:t>
            </w:r>
            <w:r w:rsidR="000D4D02" w:rsidRPr="006945B1">
              <w:rPr>
                <w:rFonts w:ascii="Times New Roman" w:eastAsia="Times New Roman" w:hAnsi="Times New Roman" w:cs="Times New Roman"/>
                <w:color w:val="000000"/>
              </w:rPr>
              <w:t>at 1</w:t>
            </w:r>
            <w:r w:rsidR="00A17A0C" w:rsidRPr="006945B1">
              <w:rPr>
                <w:rFonts w:ascii="Times New Roman" w:eastAsia="Times New Roman" w:hAnsi="Times New Roman" w:cs="Times New Roman"/>
                <w:color w:val="000000"/>
              </w:rPr>
              <w:t>1</w:t>
            </w:r>
            <w:r w:rsidR="000D4D02" w:rsidRPr="006945B1">
              <w:rPr>
                <w:rFonts w:ascii="Times New Roman" w:eastAsia="Times New Roman" w:hAnsi="Times New Roman" w:cs="Times New Roman"/>
                <w:color w:val="000000"/>
              </w:rPr>
              <w:t>:</w:t>
            </w:r>
            <w:r w:rsidR="00A17A0C" w:rsidRPr="006945B1">
              <w:rPr>
                <w:rFonts w:ascii="Times New Roman" w:eastAsia="Times New Roman" w:hAnsi="Times New Roman" w:cs="Times New Roman"/>
                <w:color w:val="000000"/>
              </w:rPr>
              <w:t>0</w:t>
            </w:r>
            <w:r w:rsidR="000D4D02" w:rsidRPr="006945B1">
              <w:rPr>
                <w:rFonts w:ascii="Times New Roman" w:eastAsia="Times New Roman" w:hAnsi="Times New Roman" w:cs="Times New Roman"/>
                <w:color w:val="000000"/>
              </w:rPr>
              <w:t xml:space="preserve">0 AM, </w:t>
            </w:r>
            <w:r w:rsidR="00E71DD3" w:rsidRPr="006945B1">
              <w:rPr>
                <w:rFonts w:ascii="Times New Roman" w:eastAsia="Times New Roman" w:hAnsi="Times New Roman" w:cs="Times New Roman"/>
                <w:color w:val="000000"/>
              </w:rPr>
              <w:t xml:space="preserve">on </w:t>
            </w:r>
            <w:r w:rsidR="00BA03C3" w:rsidRPr="006945B1">
              <w:rPr>
                <w:rFonts w:ascii="Times New Roman" w:eastAsia="Times New Roman" w:hAnsi="Times New Roman" w:cs="Times New Roman"/>
                <w:color w:val="000000"/>
              </w:rPr>
              <w:t>2</w:t>
            </w:r>
            <w:r w:rsidR="00A846A8" w:rsidRPr="006945B1">
              <w:rPr>
                <w:rFonts w:ascii="Times New Roman" w:hAnsi="Times New Roman" w:cs="Times New Roman"/>
              </w:rPr>
              <w:t>3</w:t>
            </w:r>
            <w:r w:rsidR="00A846A8" w:rsidRPr="006945B1">
              <w:rPr>
                <w:vertAlign w:val="superscript"/>
              </w:rPr>
              <w:t>rd</w:t>
            </w:r>
            <w:r w:rsidR="00A846A8" w:rsidRPr="006945B1">
              <w:t xml:space="preserve"> </w:t>
            </w:r>
            <w:r w:rsidR="00A846A8" w:rsidRPr="006945B1">
              <w:rPr>
                <w:rFonts w:ascii="Times New Roman" w:hAnsi="Times New Roman" w:cs="Times New Roman"/>
              </w:rPr>
              <w:t xml:space="preserve">February 2021 </w:t>
            </w:r>
            <w:r w:rsidRPr="006945B1">
              <w:rPr>
                <w:rFonts w:ascii="Times New Roman" w:eastAsia="Times New Roman" w:hAnsi="Times New Roman" w:cs="Times New Roman"/>
                <w:color w:val="000000"/>
              </w:rPr>
              <w:t xml:space="preserve">from </w:t>
            </w:r>
            <w:r w:rsidR="002F4828" w:rsidRPr="006945B1">
              <w:rPr>
                <w:rFonts w:ascii="Times New Roman" w:eastAsia="Times New Roman" w:hAnsi="Times New Roman" w:cs="Times New Roman"/>
                <w:color w:val="000000"/>
              </w:rPr>
              <w:t>procurement Officer, Institute of Management Sciences, Peshawar</w:t>
            </w:r>
          </w:p>
          <w:p w:rsidR="002F4828" w:rsidRPr="006945B1" w:rsidRDefault="002F4828" w:rsidP="002F4828">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Plot No: 1-A, E-5, Phase-7, Hayatabad,</w:t>
            </w:r>
          </w:p>
          <w:p w:rsidR="0031507F" w:rsidRPr="006945B1" w:rsidRDefault="002F4828" w:rsidP="002F4828">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Peshawar.</w:t>
            </w:r>
          </w:p>
        </w:tc>
      </w:tr>
      <w:tr w:rsidR="0031507F" w:rsidRPr="006945B1" w:rsidTr="00975F9D">
        <w:trPr>
          <w:trHeight w:val="782"/>
        </w:trPr>
        <w:tc>
          <w:tcPr>
            <w:tcW w:w="900" w:type="dxa"/>
            <w:tcBorders>
              <w:top w:val="nil"/>
              <w:left w:val="single" w:sz="4" w:space="0" w:color="auto"/>
              <w:bottom w:val="single" w:sz="4" w:space="0" w:color="auto"/>
              <w:right w:val="single" w:sz="4" w:space="0" w:color="auto"/>
            </w:tcBorders>
            <w:shd w:val="clear" w:color="auto" w:fill="auto"/>
            <w:noWrap/>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4</w:t>
            </w:r>
          </w:p>
        </w:tc>
        <w:tc>
          <w:tcPr>
            <w:tcW w:w="2685" w:type="dxa"/>
            <w:tcBorders>
              <w:top w:val="nil"/>
              <w:left w:val="nil"/>
              <w:bottom w:val="single" w:sz="4" w:space="0" w:color="auto"/>
              <w:right w:val="single" w:sz="4" w:space="0" w:color="auto"/>
            </w:tcBorders>
            <w:shd w:val="clear" w:color="auto" w:fill="auto"/>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 xml:space="preserve">Due Date, Time &amp; Place </w:t>
            </w:r>
            <w:r w:rsidR="002F4828" w:rsidRPr="006945B1">
              <w:rPr>
                <w:rFonts w:ascii="Times New Roman" w:eastAsia="Times New Roman" w:hAnsi="Times New Roman" w:cs="Times New Roman"/>
                <w:color w:val="000000"/>
              </w:rPr>
              <w:t>for Tender Opening</w:t>
            </w:r>
          </w:p>
        </w:tc>
        <w:tc>
          <w:tcPr>
            <w:tcW w:w="5585" w:type="dxa"/>
            <w:tcBorders>
              <w:top w:val="nil"/>
              <w:left w:val="nil"/>
              <w:bottom w:val="single" w:sz="4" w:space="0" w:color="auto"/>
              <w:right w:val="single" w:sz="4" w:space="0" w:color="auto"/>
            </w:tcBorders>
            <w:shd w:val="clear" w:color="auto" w:fill="auto"/>
            <w:hideMark/>
          </w:tcPr>
          <w:p w:rsidR="0031507F" w:rsidRPr="006945B1" w:rsidRDefault="00B15C66" w:rsidP="0093379C">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Tender will be opened at 11:30 AM</w:t>
            </w:r>
            <w:r w:rsidR="0055400A" w:rsidRPr="006945B1">
              <w:rPr>
                <w:rFonts w:ascii="Times New Roman" w:eastAsia="Times New Roman" w:hAnsi="Times New Roman" w:cs="Times New Roman"/>
                <w:color w:val="000000"/>
              </w:rPr>
              <w:t xml:space="preserve"> on </w:t>
            </w:r>
            <w:r w:rsidR="00BA03C3" w:rsidRPr="006945B1">
              <w:rPr>
                <w:rFonts w:ascii="Times New Roman" w:eastAsia="Times New Roman" w:hAnsi="Times New Roman" w:cs="Times New Roman"/>
                <w:color w:val="000000"/>
              </w:rPr>
              <w:t>2</w:t>
            </w:r>
            <w:r w:rsidR="00A846A8" w:rsidRPr="006945B1">
              <w:rPr>
                <w:rFonts w:ascii="Times New Roman" w:hAnsi="Times New Roman" w:cs="Times New Roman"/>
              </w:rPr>
              <w:t>3</w:t>
            </w:r>
            <w:r w:rsidR="00A846A8" w:rsidRPr="006945B1">
              <w:rPr>
                <w:vertAlign w:val="superscript"/>
              </w:rPr>
              <w:t>rd</w:t>
            </w:r>
            <w:r w:rsidR="00A846A8" w:rsidRPr="006945B1">
              <w:t xml:space="preserve"> </w:t>
            </w:r>
            <w:r w:rsidR="00A846A8" w:rsidRPr="006945B1">
              <w:rPr>
                <w:rFonts w:ascii="Times New Roman" w:hAnsi="Times New Roman" w:cs="Times New Roman"/>
              </w:rPr>
              <w:t xml:space="preserve">February 2021 </w:t>
            </w:r>
            <w:r w:rsidRPr="006945B1">
              <w:rPr>
                <w:rFonts w:ascii="Times New Roman" w:eastAsia="Times New Roman" w:hAnsi="Times New Roman" w:cs="Times New Roman"/>
                <w:color w:val="000000"/>
              </w:rPr>
              <w:t>in the Board Room of RSB Building of IMSciences, Phase 7, Hayatabad Peshawar.</w:t>
            </w:r>
          </w:p>
        </w:tc>
      </w:tr>
      <w:tr w:rsidR="0031507F" w:rsidRPr="006945B1" w:rsidTr="00975F9D">
        <w:trPr>
          <w:trHeight w:val="657"/>
        </w:trPr>
        <w:tc>
          <w:tcPr>
            <w:tcW w:w="900" w:type="dxa"/>
            <w:tcBorders>
              <w:top w:val="nil"/>
              <w:left w:val="single" w:sz="4" w:space="0" w:color="auto"/>
              <w:bottom w:val="single" w:sz="4" w:space="0" w:color="auto"/>
              <w:right w:val="single" w:sz="4" w:space="0" w:color="auto"/>
            </w:tcBorders>
            <w:shd w:val="clear" w:color="auto" w:fill="auto"/>
            <w:noWrap/>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5</w:t>
            </w:r>
          </w:p>
        </w:tc>
        <w:tc>
          <w:tcPr>
            <w:tcW w:w="2685" w:type="dxa"/>
            <w:tcBorders>
              <w:top w:val="nil"/>
              <w:left w:val="nil"/>
              <w:bottom w:val="single" w:sz="4" w:space="0" w:color="auto"/>
              <w:right w:val="single" w:sz="4" w:space="0" w:color="auto"/>
            </w:tcBorders>
            <w:shd w:val="clear" w:color="auto" w:fill="auto"/>
            <w:hideMark/>
          </w:tcPr>
          <w:p w:rsidR="0031507F" w:rsidRPr="006945B1" w:rsidRDefault="0031507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Contact Person</w:t>
            </w:r>
          </w:p>
        </w:tc>
        <w:tc>
          <w:tcPr>
            <w:tcW w:w="5585" w:type="dxa"/>
            <w:tcBorders>
              <w:top w:val="nil"/>
              <w:left w:val="nil"/>
              <w:bottom w:val="single" w:sz="4" w:space="0" w:color="auto"/>
              <w:right w:val="single" w:sz="4" w:space="0" w:color="auto"/>
            </w:tcBorders>
            <w:shd w:val="clear" w:color="auto" w:fill="auto"/>
            <w:hideMark/>
          </w:tcPr>
          <w:p w:rsidR="00EC49FF" w:rsidRPr="006945B1" w:rsidRDefault="00EC49F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Procurement Officer,</w:t>
            </w:r>
          </w:p>
          <w:p w:rsidR="00EC49FF" w:rsidRPr="006945B1" w:rsidRDefault="00EC49F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IMSciences, Phase 7, Hayatabad Peshawar.</w:t>
            </w:r>
          </w:p>
          <w:p w:rsidR="0031507F" w:rsidRPr="006945B1" w:rsidRDefault="00EC49FF" w:rsidP="00BC542E">
            <w:pPr>
              <w:spacing w:after="0" w:line="240" w:lineRule="auto"/>
              <w:contextualSpacing/>
              <w:rPr>
                <w:rFonts w:ascii="Times New Roman" w:eastAsia="Times New Roman" w:hAnsi="Times New Roman" w:cs="Times New Roman"/>
                <w:color w:val="000000"/>
              </w:rPr>
            </w:pPr>
            <w:r w:rsidRPr="006945B1">
              <w:rPr>
                <w:rFonts w:ascii="Times New Roman" w:eastAsia="Times New Roman" w:hAnsi="Times New Roman" w:cs="Times New Roman"/>
                <w:color w:val="000000"/>
              </w:rPr>
              <w:t>Tel: 091-5861024-25</w:t>
            </w:r>
          </w:p>
        </w:tc>
      </w:tr>
    </w:tbl>
    <w:p w:rsidR="0031507F" w:rsidRPr="006945B1" w:rsidRDefault="0031507F" w:rsidP="00975F9D">
      <w:pPr>
        <w:spacing w:line="240" w:lineRule="auto"/>
        <w:contextualSpacing/>
        <w:jc w:val="center"/>
        <w:rPr>
          <w:rFonts w:ascii="Times New Roman" w:hAnsi="Times New Roman" w:cs="Times New Roman"/>
          <w:b/>
          <w:sz w:val="32"/>
          <w:szCs w:val="32"/>
          <w:u w:val="single"/>
        </w:rPr>
      </w:pPr>
    </w:p>
    <w:p w:rsidR="008673E1" w:rsidRPr="006945B1" w:rsidRDefault="008673E1"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tabs>
          <w:tab w:val="left" w:pos="3825"/>
        </w:tabs>
        <w:spacing w:line="240" w:lineRule="auto"/>
        <w:contextualSpacing/>
        <w:jc w:val="center"/>
        <w:rPr>
          <w:rFonts w:ascii="Times New Roman" w:hAnsi="Times New Roman" w:cs="Times New Roman"/>
          <w:sz w:val="28"/>
          <w:szCs w:val="28"/>
        </w:rPr>
      </w:pPr>
    </w:p>
    <w:p w:rsidR="00986456" w:rsidRPr="006945B1" w:rsidRDefault="00986456" w:rsidP="00975F9D">
      <w:pPr>
        <w:tabs>
          <w:tab w:val="left" w:pos="3825"/>
        </w:tabs>
        <w:spacing w:line="240" w:lineRule="auto"/>
        <w:contextualSpacing/>
        <w:jc w:val="center"/>
        <w:rPr>
          <w:rFonts w:ascii="Times New Roman" w:hAnsi="Times New Roman" w:cs="Times New Roman"/>
          <w:sz w:val="28"/>
          <w:szCs w:val="28"/>
        </w:rPr>
      </w:pPr>
    </w:p>
    <w:p w:rsidR="00986456" w:rsidRPr="006945B1" w:rsidRDefault="00986456"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893DEB" w:rsidP="00975F9D">
      <w:pPr>
        <w:tabs>
          <w:tab w:val="left" w:pos="3825"/>
        </w:tabs>
        <w:spacing w:line="240" w:lineRule="auto"/>
        <w:contextualSpacing/>
        <w:rPr>
          <w:rFonts w:ascii="Times New Roman" w:hAnsi="Times New Roman" w:cs="Times New Roman"/>
          <w:sz w:val="28"/>
          <w:szCs w:val="28"/>
        </w:rPr>
      </w:pPr>
    </w:p>
    <w:p w:rsidR="009B0ECE" w:rsidRPr="006945B1" w:rsidRDefault="009B0ECE" w:rsidP="00975F9D">
      <w:pPr>
        <w:tabs>
          <w:tab w:val="left" w:pos="3825"/>
        </w:tabs>
        <w:spacing w:line="240" w:lineRule="auto"/>
        <w:contextualSpacing/>
        <w:rPr>
          <w:rFonts w:ascii="Times New Roman" w:hAnsi="Times New Roman" w:cs="Times New Roman"/>
          <w:sz w:val="28"/>
          <w:szCs w:val="28"/>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3D0F55" w:rsidP="00975F9D">
      <w:pPr>
        <w:jc w:val="center"/>
        <w:rPr>
          <w:rFonts w:ascii="Times New Roman" w:hAnsi="Times New Roman" w:cs="Times New Roman"/>
          <w:sz w:val="32"/>
          <w:szCs w:val="32"/>
        </w:rPr>
      </w:pPr>
      <w:r w:rsidRPr="006945B1">
        <w:rPr>
          <w:rFonts w:ascii="Times New Roman" w:hAnsi="Times New Roman" w:cs="Times New Roman"/>
          <w:b/>
          <w:sz w:val="32"/>
          <w:szCs w:val="32"/>
        </w:rPr>
        <w:lastRenderedPageBreak/>
        <w:t xml:space="preserve">C. </w:t>
      </w:r>
      <w:r w:rsidR="00893DEB" w:rsidRPr="006945B1">
        <w:rPr>
          <w:rFonts w:ascii="Times New Roman" w:hAnsi="Times New Roman" w:cs="Times New Roman"/>
          <w:b/>
          <w:sz w:val="32"/>
          <w:szCs w:val="32"/>
          <w:u w:val="single"/>
        </w:rPr>
        <w:t>Institute of Management Sciences Peshawar</w:t>
      </w:r>
    </w:p>
    <w:p w:rsidR="00893DEB" w:rsidRPr="006945B1" w:rsidRDefault="00893DEB" w:rsidP="00975F9D">
      <w:pPr>
        <w:jc w:val="center"/>
        <w:rPr>
          <w:rFonts w:ascii="Times New Roman" w:hAnsi="Times New Roman" w:cs="Times New Roman"/>
          <w:b/>
          <w:sz w:val="28"/>
          <w:szCs w:val="28"/>
        </w:rPr>
      </w:pPr>
      <w:r w:rsidRPr="006945B1">
        <w:rPr>
          <w:rFonts w:ascii="Times New Roman" w:hAnsi="Times New Roman" w:cs="Times New Roman"/>
          <w:b/>
          <w:sz w:val="28"/>
          <w:szCs w:val="28"/>
        </w:rPr>
        <w:t>Check List</w:t>
      </w:r>
    </w:p>
    <w:tbl>
      <w:tblPr>
        <w:tblW w:w="93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28"/>
      </w:tblGrid>
      <w:tr w:rsidR="00893DEB" w:rsidRPr="006945B1" w:rsidTr="00975F9D">
        <w:tc>
          <w:tcPr>
            <w:tcW w:w="5868" w:type="dxa"/>
            <w:shd w:val="clear" w:color="auto" w:fill="auto"/>
          </w:tcPr>
          <w:p w:rsidR="00893DEB" w:rsidRPr="006945B1" w:rsidRDefault="00893DEB" w:rsidP="00C2481B">
            <w:pPr>
              <w:spacing w:after="0"/>
              <w:rPr>
                <w:rFonts w:ascii="Times New Roman" w:hAnsi="Times New Roman" w:cs="Times New Roman"/>
                <w:sz w:val="24"/>
                <w:szCs w:val="24"/>
              </w:rPr>
            </w:pPr>
            <w:r w:rsidRPr="006945B1">
              <w:rPr>
                <w:rFonts w:ascii="Times New Roman" w:hAnsi="Times New Roman" w:cs="Times New Roman"/>
                <w:sz w:val="24"/>
                <w:szCs w:val="24"/>
              </w:rPr>
              <w:t>Name of the Firm, Address(Telephone, Fax &amp; E-mail)</w:t>
            </w:r>
          </w:p>
          <w:p w:rsidR="00893DEB" w:rsidRPr="006945B1" w:rsidRDefault="00893DEB" w:rsidP="00C2481B">
            <w:pPr>
              <w:spacing w:after="0"/>
              <w:rPr>
                <w:rFonts w:ascii="Times New Roman" w:hAnsi="Times New Roman" w:cs="Times New Roman"/>
                <w:sz w:val="24"/>
                <w:szCs w:val="24"/>
              </w:rPr>
            </w:pPr>
            <w:r w:rsidRPr="006945B1">
              <w:rPr>
                <w:rFonts w:ascii="Times New Roman" w:hAnsi="Times New Roman" w:cs="Times New Roman"/>
                <w:sz w:val="24"/>
                <w:szCs w:val="24"/>
              </w:rPr>
              <w:t>Profile</w:t>
            </w:r>
          </w:p>
        </w:tc>
        <w:tc>
          <w:tcPr>
            <w:tcW w:w="3528" w:type="dxa"/>
            <w:shd w:val="clear" w:color="auto" w:fill="auto"/>
          </w:tcPr>
          <w:p w:rsidR="00893DEB" w:rsidRPr="006945B1" w:rsidRDefault="00893DEB" w:rsidP="00C2481B">
            <w:pPr>
              <w:spacing w:after="0"/>
              <w:rPr>
                <w:rFonts w:ascii="Times New Roman" w:hAnsi="Times New Roman" w:cs="Times New Roman"/>
                <w:sz w:val="24"/>
                <w:szCs w:val="24"/>
              </w:rPr>
            </w:pPr>
          </w:p>
        </w:tc>
      </w:tr>
      <w:tr w:rsidR="00893DEB" w:rsidRPr="006945B1" w:rsidTr="00975F9D">
        <w:trPr>
          <w:trHeight w:val="188"/>
        </w:trPr>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Year of Establishment</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893DEB" w:rsidRPr="006945B1" w:rsidTr="00975F9D">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National/Income Tax No.</w:t>
            </w:r>
          </w:p>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(Annual Turnover supported by Income Tax Return)</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BA03C3" w:rsidRPr="006945B1" w:rsidTr="00975F9D">
        <w:tc>
          <w:tcPr>
            <w:tcW w:w="5868" w:type="dxa"/>
            <w:shd w:val="clear" w:color="auto" w:fill="auto"/>
          </w:tcPr>
          <w:p w:rsidR="00BA03C3" w:rsidRPr="006945B1" w:rsidRDefault="00BA03C3" w:rsidP="00BA03C3">
            <w:p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Professional Tax Certificate</w:t>
            </w:r>
          </w:p>
        </w:tc>
        <w:tc>
          <w:tcPr>
            <w:tcW w:w="3528" w:type="dxa"/>
            <w:shd w:val="clear" w:color="auto" w:fill="auto"/>
          </w:tcPr>
          <w:p w:rsidR="00BA03C3" w:rsidRPr="006945B1" w:rsidRDefault="00BA03C3" w:rsidP="00C2481B">
            <w:pPr>
              <w:spacing w:after="0" w:line="240" w:lineRule="auto"/>
              <w:contextualSpacing/>
              <w:rPr>
                <w:rFonts w:ascii="Times New Roman" w:hAnsi="Times New Roman" w:cs="Times New Roman"/>
                <w:sz w:val="24"/>
                <w:szCs w:val="24"/>
              </w:rPr>
            </w:pPr>
          </w:p>
        </w:tc>
      </w:tr>
      <w:tr w:rsidR="00893DEB" w:rsidRPr="006945B1" w:rsidTr="00975F9D">
        <w:trPr>
          <w:trHeight w:val="323"/>
        </w:trPr>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Banker’s Name &amp; Contact Details</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893DEB" w:rsidRPr="006945B1" w:rsidTr="00975F9D">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Earnest Money @ 2% as Bank Pay Order/Draft is attached with the Pre-qualification Proposal</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Yes_____ No.______</w:t>
            </w:r>
          </w:p>
        </w:tc>
      </w:tr>
      <w:tr w:rsidR="00893DEB" w:rsidRPr="006945B1" w:rsidTr="00975F9D">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Relevant experience and past performance</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DD03B6" w:rsidRPr="006945B1" w:rsidTr="00975F9D">
        <w:tc>
          <w:tcPr>
            <w:tcW w:w="5868" w:type="dxa"/>
            <w:shd w:val="clear" w:color="auto" w:fill="auto"/>
          </w:tcPr>
          <w:p w:rsidR="00DD03B6" w:rsidRPr="006945B1" w:rsidRDefault="00DD03B6"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Authorized Dealership Certificate</w:t>
            </w:r>
          </w:p>
        </w:tc>
        <w:tc>
          <w:tcPr>
            <w:tcW w:w="3528" w:type="dxa"/>
            <w:shd w:val="clear" w:color="auto" w:fill="auto"/>
          </w:tcPr>
          <w:p w:rsidR="00DD03B6" w:rsidRPr="006945B1" w:rsidRDefault="00166BF5"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Yes_____ No.______</w:t>
            </w:r>
          </w:p>
        </w:tc>
      </w:tr>
      <w:tr w:rsidR="00893DEB" w:rsidRPr="006945B1" w:rsidTr="00975F9D">
        <w:tc>
          <w:tcPr>
            <w:tcW w:w="5868" w:type="dxa"/>
            <w:shd w:val="clear" w:color="auto" w:fill="auto"/>
          </w:tcPr>
          <w:p w:rsidR="00893DEB" w:rsidRPr="006945B1" w:rsidRDefault="00893DEB" w:rsidP="00C2481B">
            <w:pPr>
              <w:tabs>
                <w:tab w:val="num" w:pos="720"/>
              </w:tabs>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The proposal/bidder shall submit audited financial statements for the last three years and account balance statement for the current ongoing years.</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893DEB" w:rsidRPr="006945B1" w:rsidTr="00975F9D">
        <w:tc>
          <w:tcPr>
            <w:tcW w:w="5868" w:type="dxa"/>
            <w:shd w:val="clear" w:color="auto" w:fill="auto"/>
          </w:tcPr>
          <w:p w:rsidR="009B0ECE" w:rsidRPr="006945B1" w:rsidRDefault="009B0ECE" w:rsidP="009B0ECE">
            <w:pPr>
              <w:spacing w:after="0"/>
              <w:rPr>
                <w:rFonts w:ascii="Times New Roman" w:hAnsi="Times New Roman" w:cs="Times New Roman"/>
                <w:sz w:val="24"/>
                <w:szCs w:val="24"/>
              </w:rPr>
            </w:pPr>
            <w:r w:rsidRPr="006945B1">
              <w:rPr>
                <w:rFonts w:ascii="Times New Roman" w:hAnsi="Times New Roman" w:cs="Times New Roman"/>
                <w:sz w:val="24"/>
                <w:szCs w:val="24"/>
                <w:shd w:val="clear" w:color="auto" w:fill="FFFFFF"/>
              </w:rPr>
              <w:t>Affidavit, on judicial stamp paper &amp; duly attested by the Oath Commissioner, to the effect that the:</w:t>
            </w:r>
          </w:p>
          <w:p w:rsidR="009B0ECE" w:rsidRPr="006945B1" w:rsidRDefault="009B0ECE" w:rsidP="009B0ECE">
            <w:pPr>
              <w:pStyle w:val="ListParagraph"/>
              <w:numPr>
                <w:ilvl w:val="0"/>
                <w:numId w:val="5"/>
              </w:numPr>
              <w:shd w:val="clear" w:color="auto" w:fill="FFFFFF"/>
              <w:spacing w:after="0" w:line="240" w:lineRule="auto"/>
              <w:ind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has neither been blacklisted by any agency nor is involved in any subversive activities.</w:t>
            </w:r>
          </w:p>
          <w:p w:rsidR="009B0ECE" w:rsidRPr="006945B1" w:rsidRDefault="009B0ECE" w:rsidP="009B0ECE">
            <w:pPr>
              <w:pStyle w:val="ListParagraph"/>
              <w:numPr>
                <w:ilvl w:val="0"/>
                <w:numId w:val="5"/>
              </w:numPr>
              <w:shd w:val="clear" w:color="auto" w:fill="FFFFFF"/>
              <w:tabs>
                <w:tab w:val="left" w:pos="1260"/>
              </w:tabs>
              <w:spacing w:after="0" w:line="240" w:lineRule="auto"/>
              <w:ind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is/was not involved in any litigation/arbitration and that no work as rescinded in the past.</w:t>
            </w:r>
          </w:p>
          <w:p w:rsidR="009B0ECE" w:rsidRPr="006945B1" w:rsidRDefault="009B0ECE" w:rsidP="009B0ECE">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The items quoted are: </w:t>
            </w:r>
          </w:p>
          <w:p w:rsidR="009B0ECE" w:rsidRPr="006945B1" w:rsidRDefault="009B0ECE" w:rsidP="009B0ECE">
            <w:pPr>
              <w:pStyle w:val="ListParagraph"/>
              <w:numPr>
                <w:ilvl w:val="2"/>
                <w:numId w:val="38"/>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Imported on legal channel </w:t>
            </w:r>
          </w:p>
          <w:p w:rsidR="009B0ECE" w:rsidRPr="006945B1" w:rsidRDefault="009B0ECE" w:rsidP="009B0ECE">
            <w:pPr>
              <w:pStyle w:val="ListParagraph"/>
              <w:numPr>
                <w:ilvl w:val="2"/>
                <w:numId w:val="38"/>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Not refurbished</w:t>
            </w:r>
          </w:p>
          <w:p w:rsidR="00893DEB" w:rsidRPr="006945B1" w:rsidRDefault="009B0ECE" w:rsidP="009B0ECE">
            <w:pPr>
              <w:pStyle w:val="ListParagraph"/>
              <w:numPr>
                <w:ilvl w:val="2"/>
                <w:numId w:val="38"/>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Unaltered</w:t>
            </w: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tc>
      </w:tr>
      <w:tr w:rsidR="00893DEB" w:rsidRPr="006945B1" w:rsidTr="00975F9D">
        <w:tc>
          <w:tcPr>
            <w:tcW w:w="586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Contact Person</w:t>
            </w:r>
          </w:p>
          <w:p w:rsidR="00893DEB" w:rsidRPr="006945B1" w:rsidRDefault="00893DEB" w:rsidP="00C2481B">
            <w:pPr>
              <w:spacing w:after="0" w:line="240" w:lineRule="auto"/>
              <w:contextualSpacing/>
              <w:rPr>
                <w:rFonts w:ascii="Times New Roman" w:hAnsi="Times New Roman" w:cs="Times New Roman"/>
                <w:sz w:val="24"/>
                <w:szCs w:val="24"/>
              </w:rPr>
            </w:pPr>
          </w:p>
          <w:p w:rsidR="00893DEB" w:rsidRPr="006945B1" w:rsidRDefault="00893DEB" w:rsidP="00C2481B">
            <w:pPr>
              <w:spacing w:after="0" w:line="240" w:lineRule="auto"/>
              <w:contextualSpacing/>
              <w:rPr>
                <w:rFonts w:ascii="Times New Roman" w:hAnsi="Times New Roman" w:cs="Times New Roman"/>
                <w:sz w:val="24"/>
                <w:szCs w:val="24"/>
              </w:rPr>
            </w:pPr>
            <w:r w:rsidRPr="006945B1">
              <w:rPr>
                <w:rFonts w:ascii="Times New Roman" w:hAnsi="Times New Roman" w:cs="Times New Roman"/>
                <w:sz w:val="24"/>
                <w:szCs w:val="24"/>
              </w:rPr>
              <w:t>Name &amp; Designation_____________________</w:t>
            </w:r>
          </w:p>
          <w:p w:rsidR="00893DEB" w:rsidRPr="006945B1" w:rsidRDefault="00893DEB" w:rsidP="00C2481B">
            <w:pPr>
              <w:spacing w:after="0" w:line="240" w:lineRule="auto"/>
              <w:contextualSpacing/>
              <w:rPr>
                <w:rFonts w:ascii="Times New Roman" w:hAnsi="Times New Roman" w:cs="Times New Roman"/>
                <w:sz w:val="24"/>
                <w:szCs w:val="24"/>
              </w:rPr>
            </w:pPr>
          </w:p>
        </w:tc>
        <w:tc>
          <w:tcPr>
            <w:tcW w:w="3528" w:type="dxa"/>
            <w:shd w:val="clear" w:color="auto" w:fill="auto"/>
          </w:tcPr>
          <w:p w:rsidR="00893DEB" w:rsidRPr="006945B1" w:rsidRDefault="00893DEB" w:rsidP="00C2481B">
            <w:pPr>
              <w:spacing w:after="0" w:line="240" w:lineRule="auto"/>
              <w:contextualSpacing/>
              <w:rPr>
                <w:rFonts w:ascii="Times New Roman" w:hAnsi="Times New Roman" w:cs="Times New Roman"/>
                <w:sz w:val="24"/>
                <w:szCs w:val="24"/>
              </w:rPr>
            </w:pPr>
          </w:p>
          <w:p w:rsidR="00893DEB" w:rsidRPr="006945B1" w:rsidRDefault="00893DEB" w:rsidP="00C2481B">
            <w:pPr>
              <w:spacing w:after="0" w:line="240" w:lineRule="auto"/>
              <w:contextualSpacing/>
              <w:jc w:val="center"/>
              <w:rPr>
                <w:rFonts w:ascii="Times New Roman" w:hAnsi="Times New Roman" w:cs="Times New Roman"/>
                <w:sz w:val="24"/>
                <w:szCs w:val="24"/>
              </w:rPr>
            </w:pPr>
            <w:r w:rsidRPr="006945B1">
              <w:rPr>
                <w:rFonts w:ascii="Times New Roman" w:hAnsi="Times New Roman" w:cs="Times New Roman"/>
                <w:sz w:val="24"/>
                <w:szCs w:val="24"/>
              </w:rPr>
              <w:t>_____________________</w:t>
            </w:r>
          </w:p>
          <w:p w:rsidR="00893DEB" w:rsidRPr="006945B1" w:rsidRDefault="00893DEB" w:rsidP="00C2481B">
            <w:pPr>
              <w:spacing w:after="0" w:line="240" w:lineRule="auto"/>
              <w:contextualSpacing/>
              <w:jc w:val="center"/>
              <w:rPr>
                <w:rFonts w:ascii="Times New Roman" w:hAnsi="Times New Roman" w:cs="Times New Roman"/>
                <w:sz w:val="24"/>
                <w:szCs w:val="24"/>
              </w:rPr>
            </w:pPr>
            <w:r w:rsidRPr="006945B1">
              <w:rPr>
                <w:rFonts w:ascii="Times New Roman" w:hAnsi="Times New Roman" w:cs="Times New Roman"/>
                <w:sz w:val="24"/>
                <w:szCs w:val="24"/>
              </w:rPr>
              <w:t>Authorized Signature &amp; Stamp</w:t>
            </w:r>
          </w:p>
        </w:tc>
      </w:tr>
    </w:tbl>
    <w:p w:rsidR="00893DEB" w:rsidRPr="006945B1" w:rsidRDefault="00893DEB" w:rsidP="00975F9D">
      <w:pPr>
        <w:rPr>
          <w:rFonts w:ascii="Times New Roman" w:eastAsia="Times New Roman" w:hAnsi="Times New Roman" w:cs="Times New Roman"/>
          <w:b/>
          <w:bCs/>
          <w:sz w:val="24"/>
          <w:szCs w:val="24"/>
        </w:rPr>
      </w:pPr>
    </w:p>
    <w:p w:rsidR="00893DEB" w:rsidRPr="006945B1" w:rsidRDefault="00893DEB" w:rsidP="00975F9D">
      <w:pPr>
        <w:shd w:val="clear" w:color="auto" w:fill="FFFFFF"/>
        <w:spacing w:before="84" w:after="167" w:line="335" w:lineRule="atLeast"/>
        <w:jc w:val="center"/>
        <w:textAlignment w:val="baseline"/>
        <w:outlineLvl w:val="1"/>
        <w:rPr>
          <w:rFonts w:ascii="Times New Roman" w:eastAsia="Times New Roman" w:hAnsi="Times New Roman" w:cs="Times New Roman"/>
          <w:b/>
          <w:bCs/>
          <w:sz w:val="24"/>
          <w:szCs w:val="24"/>
        </w:rPr>
      </w:pPr>
    </w:p>
    <w:p w:rsidR="004415C3" w:rsidRPr="006945B1" w:rsidRDefault="004415C3"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893DEB"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893DEB"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893DEB" w:rsidP="00975F9D">
      <w:pPr>
        <w:tabs>
          <w:tab w:val="left" w:pos="3825"/>
        </w:tabs>
        <w:spacing w:line="240" w:lineRule="auto"/>
        <w:contextualSpacing/>
        <w:jc w:val="center"/>
        <w:rPr>
          <w:rFonts w:ascii="Times New Roman" w:hAnsi="Times New Roman" w:cs="Times New Roman"/>
          <w:sz w:val="28"/>
          <w:szCs w:val="28"/>
        </w:rPr>
      </w:pPr>
    </w:p>
    <w:p w:rsidR="00893DEB" w:rsidRPr="006945B1" w:rsidRDefault="00893DEB" w:rsidP="00975F9D">
      <w:pPr>
        <w:tabs>
          <w:tab w:val="left" w:pos="3825"/>
        </w:tabs>
        <w:spacing w:line="240" w:lineRule="auto"/>
        <w:contextualSpacing/>
        <w:jc w:val="center"/>
        <w:rPr>
          <w:rFonts w:ascii="Times New Roman" w:hAnsi="Times New Roman" w:cs="Times New Roman"/>
          <w:sz w:val="28"/>
          <w:szCs w:val="28"/>
        </w:rPr>
      </w:pPr>
    </w:p>
    <w:p w:rsidR="00D63C56" w:rsidRPr="006945B1" w:rsidRDefault="00D63C56" w:rsidP="00975F9D">
      <w:pPr>
        <w:rPr>
          <w:rFonts w:ascii="Times New Roman" w:hAnsi="Times New Roman" w:cs="Times New Roman"/>
          <w:sz w:val="28"/>
          <w:szCs w:val="28"/>
        </w:rPr>
      </w:pPr>
    </w:p>
    <w:p w:rsidR="00CC4771" w:rsidRPr="006945B1" w:rsidRDefault="00CC4771" w:rsidP="00975F9D">
      <w:pPr>
        <w:rPr>
          <w:rFonts w:ascii="Times New Roman" w:eastAsia="Times New Roman" w:hAnsi="Times New Roman" w:cs="Times New Roman"/>
          <w:b/>
          <w:bCs/>
          <w:sz w:val="24"/>
          <w:szCs w:val="24"/>
        </w:rPr>
      </w:pPr>
    </w:p>
    <w:p w:rsidR="0017483C" w:rsidRPr="006945B1" w:rsidRDefault="003D0F55" w:rsidP="00975F9D">
      <w:pPr>
        <w:shd w:val="clear" w:color="auto" w:fill="FFFFFF"/>
        <w:spacing w:after="167" w:line="335" w:lineRule="atLeast"/>
        <w:jc w:val="both"/>
        <w:textAlignment w:val="baseline"/>
        <w:rPr>
          <w:rFonts w:ascii="Times New Roman" w:eastAsia="Times New Roman" w:hAnsi="Times New Roman" w:cs="Times New Roman"/>
          <w:b/>
          <w:sz w:val="24"/>
          <w:szCs w:val="24"/>
        </w:rPr>
      </w:pPr>
      <w:r w:rsidRPr="006945B1">
        <w:rPr>
          <w:rFonts w:ascii="Times New Roman" w:eastAsia="Times New Roman" w:hAnsi="Times New Roman" w:cs="Times New Roman"/>
          <w:b/>
          <w:sz w:val="24"/>
          <w:szCs w:val="24"/>
        </w:rPr>
        <w:lastRenderedPageBreak/>
        <w:t xml:space="preserve">D. </w:t>
      </w:r>
      <w:r w:rsidRPr="006945B1">
        <w:rPr>
          <w:rFonts w:ascii="Times New Roman" w:eastAsia="Times New Roman" w:hAnsi="Times New Roman" w:cs="Times New Roman"/>
          <w:b/>
          <w:sz w:val="24"/>
          <w:szCs w:val="24"/>
          <w:u w:val="single"/>
        </w:rPr>
        <w:t>INTRODUCTION</w:t>
      </w:r>
    </w:p>
    <w:p w:rsidR="005440CE" w:rsidRPr="006945B1" w:rsidRDefault="005440CE" w:rsidP="00975F9D">
      <w:pPr>
        <w:shd w:val="clear" w:color="auto" w:fill="FFFFFF"/>
        <w:spacing w:after="167" w:line="335" w:lineRule="atLeast"/>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The Institute of Management Sciences (IMSCIENCES) is an autonomous body established under the auspices of the Government of the Khyber Pakhtunkhwa. Institute of Management Sciences (IMSCIENCES) is working towards promotion of management and IT education.</w:t>
      </w:r>
    </w:p>
    <w:p w:rsidR="00A222E3" w:rsidRPr="006945B1" w:rsidRDefault="005440CE" w:rsidP="00975F9D">
      <w:pPr>
        <w:pStyle w:val="BodyTextIndent"/>
        <w:ind w:left="0"/>
        <w:jc w:val="both"/>
      </w:pPr>
      <w:r w:rsidRPr="006945B1">
        <w:t xml:space="preserve">IMSciences is planning </w:t>
      </w:r>
      <w:r w:rsidRPr="006945B1">
        <w:rPr>
          <w:sz w:val="22"/>
          <w:szCs w:val="22"/>
        </w:rPr>
        <w:t xml:space="preserve">to </w:t>
      </w:r>
      <w:r w:rsidRPr="006945B1">
        <w:rPr>
          <w:bCs/>
          <w:sz w:val="22"/>
          <w:szCs w:val="22"/>
        </w:rPr>
        <w:t xml:space="preserve">for the Procurement </w:t>
      </w:r>
      <w:r w:rsidRPr="006945B1">
        <w:rPr>
          <w:sz w:val="22"/>
          <w:szCs w:val="22"/>
        </w:rPr>
        <w:t xml:space="preserve">of </w:t>
      </w:r>
      <w:r w:rsidR="007B6614" w:rsidRPr="006945B1">
        <w:t>IT Equipment</w:t>
      </w:r>
      <w:r w:rsidR="00A222E3" w:rsidRPr="006945B1">
        <w:t>.</w:t>
      </w:r>
    </w:p>
    <w:p w:rsidR="0017483C" w:rsidRPr="006945B1" w:rsidRDefault="0017483C" w:rsidP="00975F9D">
      <w:pPr>
        <w:pStyle w:val="BodyTextIndent"/>
        <w:ind w:left="0"/>
        <w:jc w:val="both"/>
        <w:rPr>
          <w:b/>
          <w:i/>
        </w:rPr>
      </w:pPr>
      <w:r w:rsidRPr="006945B1">
        <w:t xml:space="preserve">Details about these items are mentioned in </w:t>
      </w:r>
      <w:r w:rsidRPr="006945B1">
        <w:rPr>
          <w:b/>
        </w:rPr>
        <w:t>Annexure-I</w:t>
      </w:r>
      <w:r w:rsidR="00E9239B" w:rsidRPr="006945B1">
        <w:rPr>
          <w:b/>
        </w:rPr>
        <w:t>I.</w:t>
      </w:r>
    </w:p>
    <w:p w:rsidR="002716E1" w:rsidRPr="006945B1" w:rsidRDefault="00EA70E8" w:rsidP="00975F9D">
      <w:pPr>
        <w:contextualSpacing/>
        <w:jc w:val="both"/>
        <w:rPr>
          <w:rFonts w:ascii="Times New Roman" w:hAnsi="Times New Roman" w:cs="Times New Roman"/>
          <w:b/>
          <w:sz w:val="28"/>
          <w:szCs w:val="28"/>
          <w:u w:val="single"/>
        </w:rPr>
      </w:pPr>
      <w:r w:rsidRPr="006945B1">
        <w:rPr>
          <w:rFonts w:ascii="Times New Roman" w:hAnsi="Times New Roman" w:cs="Times New Roman"/>
          <w:b/>
          <w:sz w:val="28"/>
          <w:szCs w:val="28"/>
        </w:rPr>
        <w:t xml:space="preserve">E. </w:t>
      </w:r>
      <w:r w:rsidR="00071F1E" w:rsidRPr="006945B1">
        <w:rPr>
          <w:rFonts w:ascii="Times New Roman" w:hAnsi="Times New Roman" w:cs="Times New Roman"/>
          <w:b/>
          <w:sz w:val="28"/>
          <w:szCs w:val="28"/>
          <w:u w:val="single"/>
        </w:rPr>
        <w:t xml:space="preserve">GENERAL </w:t>
      </w:r>
      <w:r w:rsidRPr="006945B1">
        <w:rPr>
          <w:rFonts w:ascii="Times New Roman" w:hAnsi="Times New Roman" w:cs="Times New Roman"/>
          <w:b/>
          <w:sz w:val="28"/>
          <w:szCs w:val="28"/>
          <w:u w:val="single"/>
        </w:rPr>
        <w:t>INSTRUCTIONS TO THE BIDDERS</w:t>
      </w:r>
    </w:p>
    <w:p w:rsidR="007A35D0" w:rsidRPr="006945B1" w:rsidRDefault="00855CD7" w:rsidP="00975F9D">
      <w:pPr>
        <w:contextualSpacing/>
        <w:jc w:val="both"/>
        <w:rPr>
          <w:rFonts w:ascii="Times New Roman" w:hAnsi="Times New Roman" w:cs="Times New Roman"/>
          <w:b/>
        </w:rPr>
      </w:pPr>
      <w:r w:rsidRPr="006945B1">
        <w:rPr>
          <w:rFonts w:ascii="Times New Roman" w:hAnsi="Times New Roman" w:cs="Times New Roman"/>
        </w:rPr>
        <w:t xml:space="preserve">  </w:t>
      </w:r>
      <w:r w:rsidR="007A35D0" w:rsidRPr="006945B1">
        <w:rPr>
          <w:rFonts w:ascii="Times New Roman" w:hAnsi="Times New Roman" w:cs="Times New Roman"/>
          <w:b/>
        </w:rPr>
        <w:t xml:space="preserve">1. </w:t>
      </w:r>
      <w:r w:rsidR="007A35D0" w:rsidRPr="006945B1">
        <w:rPr>
          <w:rFonts w:ascii="Times New Roman" w:hAnsi="Times New Roman" w:cs="Times New Roman"/>
          <w:b/>
          <w:u w:val="single"/>
        </w:rPr>
        <w:t>General Instructions</w:t>
      </w:r>
    </w:p>
    <w:p w:rsidR="005035C0" w:rsidRPr="006945B1" w:rsidRDefault="00AD1D43" w:rsidP="005035C0">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6"/>
          <w:w w:val="105"/>
        </w:rPr>
        <w:t xml:space="preserve">The bidder/ proponent must submit the proposals in sealed envelopes and as </w:t>
      </w:r>
      <w:r w:rsidRPr="006945B1">
        <w:rPr>
          <w:rFonts w:ascii="Times New Roman" w:hAnsi="Times New Roman" w:cs="Times New Roman"/>
          <w:spacing w:val="-5"/>
          <w:w w:val="105"/>
        </w:rPr>
        <w:t>per specified procurement method (sing</w:t>
      </w:r>
      <w:r w:rsidR="00975F9D" w:rsidRPr="006945B1">
        <w:rPr>
          <w:rFonts w:ascii="Times New Roman" w:hAnsi="Times New Roman" w:cs="Times New Roman"/>
          <w:spacing w:val="-5"/>
          <w:w w:val="105"/>
        </w:rPr>
        <w:t>le</w:t>
      </w:r>
      <w:r w:rsidR="005035C0" w:rsidRPr="006945B1">
        <w:rPr>
          <w:rFonts w:ascii="Times New Roman" w:hAnsi="Times New Roman" w:cs="Times New Roman"/>
          <w:spacing w:val="-5"/>
          <w:w w:val="105"/>
        </w:rPr>
        <w:t xml:space="preserve"> stage-</w:t>
      </w:r>
      <w:r w:rsidR="00975F9D" w:rsidRPr="006945B1">
        <w:rPr>
          <w:rFonts w:ascii="Times New Roman" w:hAnsi="Times New Roman" w:cs="Times New Roman"/>
          <w:spacing w:val="-5"/>
          <w:w w:val="105"/>
        </w:rPr>
        <w:t>Single Envelop).</w:t>
      </w:r>
    </w:p>
    <w:p w:rsidR="00975F9D" w:rsidRPr="006945B1" w:rsidRDefault="00AD1D43" w:rsidP="000058B3">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8"/>
          <w:w w:val="105"/>
        </w:rPr>
        <w:t xml:space="preserve">The proposal shall be clearly marked on the outer side” technical proposal” </w:t>
      </w:r>
      <w:r w:rsidRPr="006945B1">
        <w:rPr>
          <w:rFonts w:ascii="Times New Roman" w:hAnsi="Times New Roman" w:cs="Times New Roman"/>
          <w:spacing w:val="-6"/>
          <w:w w:val="105"/>
        </w:rPr>
        <w:t>“financial proposal” or technical and financial proposals as the case may be.</w:t>
      </w:r>
    </w:p>
    <w:p w:rsidR="00975F9D" w:rsidRPr="006945B1" w:rsidRDefault="00AD1D43"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4"/>
          <w:w w:val="105"/>
        </w:rPr>
        <w:t xml:space="preserve">The envelopes should be on the name address and contact details of the </w:t>
      </w:r>
      <w:r w:rsidRPr="006945B1">
        <w:rPr>
          <w:rFonts w:ascii="Times New Roman" w:hAnsi="Times New Roman" w:cs="Times New Roman"/>
          <w:spacing w:val="-6"/>
          <w:w w:val="105"/>
        </w:rPr>
        <w:t>addresses and the addressors.</w:t>
      </w:r>
    </w:p>
    <w:p w:rsidR="00975F9D" w:rsidRPr="006945B1" w:rsidRDefault="00AD1D43"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2"/>
          <w:w w:val="105"/>
        </w:rPr>
        <w:t xml:space="preserve">The bidder </w:t>
      </w:r>
      <w:r w:rsidR="000058B3" w:rsidRPr="006945B1">
        <w:rPr>
          <w:rFonts w:ascii="Times New Roman" w:hAnsi="Times New Roman" w:cs="Times New Roman"/>
          <w:spacing w:val="-2"/>
          <w:w w:val="105"/>
        </w:rPr>
        <w:t xml:space="preserve">shall specify validity in days of the bid </w:t>
      </w:r>
      <w:r w:rsidR="00F96E86" w:rsidRPr="006945B1">
        <w:rPr>
          <w:rFonts w:ascii="Times New Roman" w:hAnsi="Times New Roman" w:cs="Times New Roman"/>
          <w:spacing w:val="-2"/>
          <w:w w:val="105"/>
        </w:rPr>
        <w:t>submitted. IMSciences, Peshawar</w:t>
      </w:r>
      <w:r w:rsidR="00F96E86" w:rsidRPr="006945B1">
        <w:rPr>
          <w:rFonts w:ascii="Times New Roman" w:hAnsi="Times New Roman" w:cs="Times New Roman"/>
          <w:spacing w:val="-7"/>
          <w:w w:val="105"/>
        </w:rPr>
        <w:t xml:space="preserve"> may, </w:t>
      </w:r>
      <w:r w:rsidRPr="006945B1">
        <w:rPr>
          <w:rFonts w:ascii="Times New Roman" w:hAnsi="Times New Roman" w:cs="Times New Roman"/>
          <w:spacing w:val="-7"/>
          <w:w w:val="105"/>
        </w:rPr>
        <w:t>under exceptional circumstances</w:t>
      </w:r>
      <w:r w:rsidR="00F96E86" w:rsidRPr="006945B1">
        <w:rPr>
          <w:rFonts w:ascii="Times New Roman" w:hAnsi="Times New Roman" w:cs="Times New Roman"/>
          <w:spacing w:val="-7"/>
          <w:w w:val="105"/>
        </w:rPr>
        <w:t>,</w:t>
      </w:r>
      <w:r w:rsidRPr="006945B1">
        <w:rPr>
          <w:rFonts w:ascii="Times New Roman" w:hAnsi="Times New Roman" w:cs="Times New Roman"/>
          <w:spacing w:val="-7"/>
          <w:w w:val="105"/>
        </w:rPr>
        <w:t xml:space="preserve"> request for extension </w:t>
      </w:r>
      <w:r w:rsidRPr="006945B1">
        <w:rPr>
          <w:rFonts w:ascii="Times New Roman" w:hAnsi="Times New Roman" w:cs="Times New Roman"/>
          <w:spacing w:val="-6"/>
          <w:w w:val="105"/>
        </w:rPr>
        <w:t>in bid validity which shall be for not more than the period equal to the period of the original bid validity.</w:t>
      </w:r>
    </w:p>
    <w:p w:rsidR="00975F9D" w:rsidRPr="006945B1" w:rsidRDefault="00975F9D"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6"/>
          <w:w w:val="105"/>
        </w:rPr>
        <w:t>Bidders may associate with other organizations to enhance their capacity. However, such associations may only take place before the bidding. Once firms are short listed, no such association will be allowed.</w:t>
      </w:r>
    </w:p>
    <w:p w:rsidR="00975F9D" w:rsidRPr="006945B1" w:rsidRDefault="00975F9D"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7"/>
          <w:w w:val="105"/>
        </w:rPr>
        <w:t xml:space="preserve">Collusion between the firms is strictly prohibited. Any firm / group of firms found involved in creating a cartel or any other collusion arrangement against </w:t>
      </w:r>
      <w:r w:rsidRPr="006945B1">
        <w:rPr>
          <w:rFonts w:ascii="Times New Roman" w:hAnsi="Times New Roman" w:cs="Times New Roman"/>
          <w:spacing w:val="-5"/>
          <w:w w:val="105"/>
        </w:rPr>
        <w:t>the int</w:t>
      </w:r>
      <w:r w:rsidR="00AB33B9" w:rsidRPr="006945B1">
        <w:rPr>
          <w:rFonts w:ascii="Times New Roman" w:hAnsi="Times New Roman" w:cs="Times New Roman"/>
          <w:spacing w:val="-5"/>
          <w:w w:val="105"/>
        </w:rPr>
        <w:t>erest of the project/government/IMSciences, Peshawar</w:t>
      </w:r>
      <w:r w:rsidRPr="006945B1">
        <w:rPr>
          <w:rFonts w:ascii="Times New Roman" w:hAnsi="Times New Roman" w:cs="Times New Roman"/>
          <w:spacing w:val="-5"/>
          <w:w w:val="105"/>
        </w:rPr>
        <w:t xml:space="preserve"> will be blacklisted and debarred.</w:t>
      </w:r>
    </w:p>
    <w:p w:rsidR="00975F9D" w:rsidRPr="006945B1" w:rsidRDefault="00975F9D"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4"/>
          <w:w w:val="105"/>
        </w:rPr>
        <w:t xml:space="preserve">The proposals should be in accordance with enclosed specifications and </w:t>
      </w:r>
      <w:r w:rsidRPr="006945B1">
        <w:rPr>
          <w:rFonts w:ascii="Times New Roman" w:hAnsi="Times New Roman" w:cs="Times New Roman"/>
          <w:spacing w:val="-1"/>
          <w:w w:val="105"/>
        </w:rPr>
        <w:t xml:space="preserve">technical design. </w:t>
      </w:r>
    </w:p>
    <w:p w:rsidR="0092087C" w:rsidRPr="006945B1" w:rsidRDefault="00975F9D" w:rsidP="0092087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3"/>
          <w:w w:val="105"/>
        </w:rPr>
        <w:t xml:space="preserve">The proposal/bidder shall submit audited financial statements for the last </w:t>
      </w:r>
      <w:r w:rsidRPr="006945B1">
        <w:rPr>
          <w:rFonts w:ascii="Times New Roman" w:hAnsi="Times New Roman" w:cs="Times New Roman"/>
          <w:spacing w:val="-5"/>
          <w:w w:val="105"/>
        </w:rPr>
        <w:t>three years and account balance statement for the current ongoing years.</w:t>
      </w:r>
    </w:p>
    <w:p w:rsidR="0092087C" w:rsidRPr="006945B1" w:rsidRDefault="0092087C" w:rsidP="0092087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z w:val="24"/>
          <w:szCs w:val="24"/>
          <w:shd w:val="clear" w:color="auto" w:fill="FFFFFF"/>
        </w:rPr>
        <w:t>Affidavit, on judicial stamp paper &amp; duly attested by the Oath Commissioner, to the effect that the:</w:t>
      </w:r>
    </w:p>
    <w:p w:rsidR="0092087C" w:rsidRPr="006945B1" w:rsidRDefault="0092087C" w:rsidP="00B95BC2">
      <w:pPr>
        <w:pStyle w:val="ListParagraph"/>
        <w:numPr>
          <w:ilvl w:val="0"/>
          <w:numId w:val="39"/>
        </w:numPr>
        <w:shd w:val="clear" w:color="auto" w:fill="FFFFFF"/>
        <w:spacing w:after="0" w:line="240" w:lineRule="auto"/>
        <w:ind w:left="1800"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has neither been blacklisted by any agency nor is involved in any subversive activities.</w:t>
      </w:r>
    </w:p>
    <w:p w:rsidR="0092087C" w:rsidRPr="006945B1" w:rsidRDefault="0092087C" w:rsidP="00B95BC2">
      <w:pPr>
        <w:pStyle w:val="ListParagraph"/>
        <w:numPr>
          <w:ilvl w:val="0"/>
          <w:numId w:val="39"/>
        </w:numPr>
        <w:shd w:val="clear" w:color="auto" w:fill="FFFFFF"/>
        <w:spacing w:after="0" w:line="240" w:lineRule="auto"/>
        <w:ind w:left="1800"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is/was not involved in any litigation/arbitration and that no work as rescinded in the past.</w:t>
      </w:r>
    </w:p>
    <w:p w:rsidR="005E08C0" w:rsidRPr="006945B1" w:rsidRDefault="005E08C0" w:rsidP="00B95BC2">
      <w:pPr>
        <w:shd w:val="clear" w:color="auto" w:fill="FFFFFF"/>
        <w:spacing w:after="0" w:line="240" w:lineRule="auto"/>
        <w:ind w:left="720" w:right="475"/>
        <w:jc w:val="both"/>
        <w:textAlignment w:val="baseline"/>
        <w:rPr>
          <w:rFonts w:ascii="Times New Roman" w:eastAsia="Times New Roman" w:hAnsi="Times New Roman" w:cs="Times New Roman"/>
          <w:sz w:val="24"/>
          <w:szCs w:val="24"/>
        </w:rPr>
      </w:pPr>
    </w:p>
    <w:p w:rsidR="0092087C" w:rsidRPr="006945B1" w:rsidRDefault="0092087C" w:rsidP="00B95BC2">
      <w:pPr>
        <w:pStyle w:val="ListParagraph"/>
        <w:numPr>
          <w:ilvl w:val="0"/>
          <w:numId w:val="39"/>
        </w:numPr>
        <w:shd w:val="clear" w:color="auto" w:fill="FFFFFF"/>
        <w:spacing w:after="0" w:line="240" w:lineRule="auto"/>
        <w:ind w:left="1800"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The items quoted are: </w:t>
      </w:r>
    </w:p>
    <w:p w:rsidR="0092087C" w:rsidRPr="006945B1" w:rsidRDefault="0092087C" w:rsidP="00B95BC2">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Imported on legal channel </w:t>
      </w:r>
    </w:p>
    <w:p w:rsidR="00505D3C" w:rsidRPr="006945B1" w:rsidRDefault="0092087C" w:rsidP="00505D3C">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Not refurbished</w:t>
      </w:r>
    </w:p>
    <w:p w:rsidR="00505D3C" w:rsidRPr="006945B1" w:rsidRDefault="0092087C" w:rsidP="00505D3C">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Unaltered</w:t>
      </w:r>
    </w:p>
    <w:p w:rsidR="002845AC" w:rsidRPr="006945B1" w:rsidRDefault="00AD1D43" w:rsidP="002845A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3"/>
          <w:w w:val="105"/>
        </w:rPr>
        <w:t>Submit statement of any history of litigation or ongoing.</w:t>
      </w:r>
    </w:p>
    <w:p w:rsidR="00975F9D" w:rsidRPr="006945B1" w:rsidRDefault="00AD1D43"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4"/>
          <w:w w:val="105"/>
        </w:rPr>
        <w:t xml:space="preserve">The procuring entity may reject one or all such proposals, which are vague </w:t>
      </w:r>
      <w:r w:rsidRPr="006945B1">
        <w:rPr>
          <w:rFonts w:ascii="Times New Roman" w:hAnsi="Times New Roman" w:cs="Times New Roman"/>
          <w:spacing w:val="-5"/>
          <w:w w:val="105"/>
        </w:rPr>
        <w:t>(In terms of financial proposal) or does not adhere to these instructions.</w:t>
      </w:r>
    </w:p>
    <w:p w:rsidR="00975F9D" w:rsidRPr="006945B1" w:rsidRDefault="00AD1D43" w:rsidP="00975F9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5"/>
          <w:w w:val="105"/>
        </w:rPr>
        <w:t>The procuring entity may offer for re-biding in case the proposal does not satisfy its professional requirements.</w:t>
      </w:r>
    </w:p>
    <w:p w:rsidR="00975F9D" w:rsidRPr="006945B1" w:rsidRDefault="00AD1D43" w:rsidP="00D5088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w w:val="105"/>
        </w:rPr>
        <w:t xml:space="preserve">Contract will be signed with the successful bidders and its terms and </w:t>
      </w:r>
      <w:r w:rsidRPr="006945B1">
        <w:rPr>
          <w:rFonts w:ascii="Times New Roman" w:hAnsi="Times New Roman" w:cs="Times New Roman"/>
          <w:spacing w:val="-6"/>
          <w:w w:val="105"/>
        </w:rPr>
        <w:t>conditions will govern the executive of the contract.</w:t>
      </w:r>
    </w:p>
    <w:p w:rsidR="004304B4" w:rsidRPr="006945B1" w:rsidRDefault="00D87180" w:rsidP="00D5088D">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 xml:space="preserve">All due taxes </w:t>
      </w:r>
      <w:r w:rsidR="004304B4" w:rsidRPr="006945B1">
        <w:rPr>
          <w:rFonts w:ascii="Times New Roman" w:hAnsi="Times New Roman" w:cs="Times New Roman"/>
          <w:sz w:val="24"/>
          <w:szCs w:val="24"/>
        </w:rPr>
        <w:t>would deducted as Government Rules &amp; laws.</w:t>
      </w:r>
    </w:p>
    <w:p w:rsidR="00AB33B9" w:rsidRPr="006945B1" w:rsidRDefault="00AB33B9" w:rsidP="00D5088D">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lastRenderedPageBreak/>
        <w:t>Vendor has to prov</w:t>
      </w:r>
      <w:r w:rsidR="004304B4" w:rsidRPr="006945B1">
        <w:rPr>
          <w:rFonts w:ascii="Times New Roman" w:hAnsi="Times New Roman" w:cs="Times New Roman"/>
          <w:sz w:val="24"/>
          <w:szCs w:val="24"/>
        </w:rPr>
        <w:t>ide all the items within 25</w:t>
      </w:r>
      <w:r w:rsidRPr="006945B1">
        <w:rPr>
          <w:rFonts w:ascii="Times New Roman" w:hAnsi="Times New Roman" w:cs="Times New Roman"/>
          <w:sz w:val="24"/>
          <w:szCs w:val="24"/>
        </w:rPr>
        <w:t xml:space="preserve"> working days with effect from issuance of work order otherwise penalty will be imposed and penalty @ 0.1% per day for each day of the delay up to a maximum of 10% of the contract price. </w:t>
      </w:r>
    </w:p>
    <w:p w:rsidR="005035C0" w:rsidRPr="006945B1" w:rsidRDefault="005035C0" w:rsidP="00D5088D">
      <w:pPr>
        <w:pStyle w:val="ListParagraph"/>
        <w:numPr>
          <w:ilvl w:val="0"/>
          <w:numId w:val="33"/>
        </w:numPr>
        <w:spacing w:after="0" w:line="240" w:lineRule="auto"/>
        <w:jc w:val="both"/>
        <w:rPr>
          <w:rFonts w:ascii="Times New Roman" w:hAnsi="Times New Roman" w:cs="Times New Roman"/>
          <w:sz w:val="24"/>
          <w:szCs w:val="24"/>
        </w:rPr>
      </w:pPr>
      <w:r w:rsidRPr="006945B1">
        <w:rPr>
          <w:rFonts w:ascii="Times New Roman" w:hAnsi="Times New Roman" w:cs="Times New Roman"/>
          <w:spacing w:val="-5"/>
          <w:w w:val="105"/>
          <w:sz w:val="24"/>
          <w:szCs w:val="24"/>
        </w:rPr>
        <w:t>The procuring entity may offer for re-biding in case the proposal does not satisfy its professional requirements.</w:t>
      </w:r>
    </w:p>
    <w:p w:rsidR="005035C0" w:rsidRPr="006945B1" w:rsidRDefault="005035C0" w:rsidP="00D5088D">
      <w:pPr>
        <w:pStyle w:val="ListParagraph"/>
        <w:numPr>
          <w:ilvl w:val="0"/>
          <w:numId w:val="33"/>
        </w:numPr>
        <w:spacing w:after="0" w:line="240" w:lineRule="auto"/>
        <w:jc w:val="both"/>
        <w:rPr>
          <w:rFonts w:ascii="Times New Roman" w:hAnsi="Times New Roman" w:cs="Times New Roman"/>
          <w:sz w:val="24"/>
          <w:szCs w:val="24"/>
        </w:rPr>
      </w:pPr>
      <w:r w:rsidRPr="006945B1">
        <w:rPr>
          <w:rFonts w:ascii="Times New Roman" w:hAnsi="Times New Roman" w:cs="Times New Roman"/>
          <w:spacing w:val="-4"/>
          <w:w w:val="105"/>
          <w:sz w:val="24"/>
          <w:szCs w:val="24"/>
        </w:rPr>
        <w:t xml:space="preserve">The procuring entity may reject </w:t>
      </w:r>
      <w:r w:rsidR="006D4248" w:rsidRPr="006945B1">
        <w:rPr>
          <w:rFonts w:ascii="Times New Roman" w:hAnsi="Times New Roman" w:cs="Times New Roman"/>
          <w:spacing w:val="-4"/>
          <w:w w:val="105"/>
          <w:sz w:val="24"/>
          <w:szCs w:val="24"/>
        </w:rPr>
        <w:t>any/</w:t>
      </w:r>
      <w:r w:rsidRPr="006945B1">
        <w:rPr>
          <w:rFonts w:ascii="Times New Roman" w:hAnsi="Times New Roman" w:cs="Times New Roman"/>
          <w:spacing w:val="-4"/>
          <w:w w:val="105"/>
          <w:sz w:val="24"/>
          <w:szCs w:val="24"/>
        </w:rPr>
        <w:t xml:space="preserve">all such proposals, which are vague </w:t>
      </w:r>
      <w:r w:rsidRPr="006945B1">
        <w:rPr>
          <w:rFonts w:ascii="Times New Roman" w:hAnsi="Times New Roman" w:cs="Times New Roman"/>
          <w:spacing w:val="-5"/>
          <w:w w:val="105"/>
          <w:sz w:val="24"/>
          <w:szCs w:val="24"/>
        </w:rPr>
        <w:t>(In terms of financial proposal) or does not adhere to these instructions.</w:t>
      </w:r>
    </w:p>
    <w:p w:rsidR="005035C0" w:rsidRPr="006945B1" w:rsidRDefault="005035C0" w:rsidP="00D5088D">
      <w:pPr>
        <w:pStyle w:val="ListParagraph"/>
        <w:numPr>
          <w:ilvl w:val="0"/>
          <w:numId w:val="33"/>
        </w:numPr>
        <w:spacing w:after="0" w:line="240" w:lineRule="auto"/>
        <w:ind w:right="479"/>
        <w:jc w:val="both"/>
        <w:rPr>
          <w:rFonts w:ascii="Times New Roman" w:hAnsi="Times New Roman" w:cs="Times New Roman"/>
          <w:color w:val="000000" w:themeColor="text1"/>
          <w:sz w:val="24"/>
          <w:szCs w:val="24"/>
        </w:rPr>
      </w:pPr>
      <w:r w:rsidRPr="006945B1">
        <w:rPr>
          <w:rFonts w:ascii="Times New Roman" w:hAnsi="Times New Roman" w:cs="Times New Roman"/>
          <w:color w:val="000000" w:themeColor="text1"/>
          <w:spacing w:val="-4"/>
          <w:w w:val="105"/>
          <w:sz w:val="24"/>
          <w:szCs w:val="24"/>
        </w:rPr>
        <w:t xml:space="preserve">The proposals should be in accordance with enclosed specifications and </w:t>
      </w:r>
      <w:r w:rsidRPr="006945B1">
        <w:rPr>
          <w:rFonts w:ascii="Times New Roman" w:hAnsi="Times New Roman" w:cs="Times New Roman"/>
          <w:color w:val="000000" w:themeColor="text1"/>
          <w:spacing w:val="-1"/>
          <w:w w:val="105"/>
          <w:sz w:val="24"/>
          <w:szCs w:val="24"/>
        </w:rPr>
        <w:t>technical design.</w:t>
      </w:r>
    </w:p>
    <w:p w:rsidR="00D5088D" w:rsidRPr="006945B1" w:rsidRDefault="00D5088D" w:rsidP="00D5088D">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Payment would be made upon completion of delivery of the items.</w:t>
      </w:r>
    </w:p>
    <w:p w:rsidR="006357A0" w:rsidRPr="006945B1" w:rsidRDefault="006357A0" w:rsidP="00165653">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 xml:space="preserve">Standard warranty of IT equipments/goods will/should be </w:t>
      </w:r>
      <w:r w:rsidR="006945B1" w:rsidRPr="006945B1">
        <w:rPr>
          <w:rFonts w:ascii="Times New Roman" w:hAnsi="Times New Roman" w:cs="Times New Roman"/>
          <w:sz w:val="24"/>
          <w:szCs w:val="24"/>
        </w:rPr>
        <w:t>as specified</w:t>
      </w:r>
      <w:r w:rsidRPr="006945B1">
        <w:rPr>
          <w:rFonts w:ascii="Times New Roman" w:hAnsi="Times New Roman" w:cs="Times New Roman"/>
          <w:sz w:val="24"/>
          <w:szCs w:val="24"/>
        </w:rPr>
        <w:t>.</w:t>
      </w:r>
    </w:p>
    <w:p w:rsidR="006357A0" w:rsidRPr="006945B1" w:rsidRDefault="006357A0" w:rsidP="006357A0">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The request for quotation is non-transferable.</w:t>
      </w:r>
    </w:p>
    <w:p w:rsidR="006357A0" w:rsidRPr="006945B1" w:rsidRDefault="006357A0" w:rsidP="006357A0">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Quotations must be submitted on or before the given time and date to the officer-designate for the purpose. No late quotation for any reason whatsoever, will be considered.</w:t>
      </w:r>
    </w:p>
    <w:p w:rsidR="006357A0" w:rsidRPr="006945B1" w:rsidRDefault="006357A0" w:rsidP="006357A0">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Each supplier can only submit one offer / quote.</w:t>
      </w:r>
    </w:p>
    <w:p w:rsidR="006357A0" w:rsidRPr="006945B1" w:rsidRDefault="006357A0" w:rsidP="006357A0">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The quotation must carry the authorized signatures of the representative of the suppler.</w:t>
      </w:r>
    </w:p>
    <w:p w:rsidR="006357A0" w:rsidRPr="006945B1" w:rsidRDefault="006357A0" w:rsidP="006357A0">
      <w:pPr>
        <w:pStyle w:val="ListParagraph"/>
        <w:numPr>
          <w:ilvl w:val="0"/>
          <w:numId w:val="33"/>
        </w:numPr>
        <w:spacing w:after="0" w:line="240" w:lineRule="auto"/>
        <w:ind w:right="479"/>
        <w:jc w:val="both"/>
        <w:rPr>
          <w:rFonts w:ascii="Times New Roman" w:hAnsi="Times New Roman" w:cs="Times New Roman"/>
          <w:sz w:val="24"/>
          <w:szCs w:val="24"/>
        </w:rPr>
      </w:pPr>
      <w:r w:rsidRPr="006945B1">
        <w:rPr>
          <w:rFonts w:ascii="Times New Roman" w:hAnsi="Times New Roman" w:cs="Times New Roman"/>
          <w:sz w:val="24"/>
          <w:szCs w:val="24"/>
        </w:rPr>
        <w:t>IMSciences, Peshawar has the right to accept or reject any or all offers without assigning any reason thereof.</w:t>
      </w:r>
    </w:p>
    <w:p w:rsidR="002716E1" w:rsidRPr="006945B1" w:rsidRDefault="000B4210" w:rsidP="00D5088D">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spacing w:val="-9"/>
          <w:w w:val="105"/>
        </w:rPr>
        <w:t>Arbitration, in</w:t>
      </w:r>
      <w:r w:rsidR="00AD1D43" w:rsidRPr="006945B1">
        <w:rPr>
          <w:rFonts w:ascii="Times New Roman" w:hAnsi="Times New Roman" w:cs="Times New Roman"/>
          <w:spacing w:val="-9"/>
          <w:w w:val="105"/>
        </w:rPr>
        <w:t xml:space="preserve"> case of disagreement</w:t>
      </w:r>
      <w:r w:rsidRPr="006945B1">
        <w:rPr>
          <w:rFonts w:ascii="Times New Roman" w:hAnsi="Times New Roman" w:cs="Times New Roman"/>
          <w:spacing w:val="-9"/>
          <w:w w:val="105"/>
        </w:rPr>
        <w:t>, arising</w:t>
      </w:r>
      <w:r w:rsidR="00AD1D43" w:rsidRPr="006945B1">
        <w:rPr>
          <w:rFonts w:ascii="Times New Roman" w:hAnsi="Times New Roman" w:cs="Times New Roman"/>
          <w:spacing w:val="-9"/>
          <w:w w:val="105"/>
        </w:rPr>
        <w:t xml:space="preserve"> out of contract </w:t>
      </w:r>
      <w:r w:rsidR="00AD1D43" w:rsidRPr="006945B1">
        <w:rPr>
          <w:rFonts w:ascii="Times New Roman" w:hAnsi="Times New Roman" w:cs="Times New Roman"/>
          <w:spacing w:val="-7"/>
          <w:w w:val="105"/>
        </w:rPr>
        <w:t xml:space="preserve">execution, which cannot be settled, between the two parties (procuring entity </w:t>
      </w:r>
      <w:r w:rsidR="00AD1D43" w:rsidRPr="006945B1">
        <w:rPr>
          <w:rFonts w:ascii="Times New Roman" w:hAnsi="Times New Roman" w:cs="Times New Roman"/>
          <w:spacing w:val="-6"/>
          <w:w w:val="105"/>
        </w:rPr>
        <w:t>and supplier/vendor/bidder)</w:t>
      </w:r>
      <w:r w:rsidR="002433EF" w:rsidRPr="006945B1">
        <w:rPr>
          <w:rFonts w:ascii="Times New Roman" w:hAnsi="Times New Roman" w:cs="Times New Roman"/>
          <w:spacing w:val="-6"/>
          <w:w w:val="105"/>
        </w:rPr>
        <w:t xml:space="preserve"> </w:t>
      </w:r>
      <w:r w:rsidR="002433EF" w:rsidRPr="006945B1">
        <w:rPr>
          <w:rFonts w:ascii="Times New Roman" w:hAnsi="Times New Roman" w:cs="Times New Roman"/>
          <w:spacing w:val="-9"/>
          <w:w w:val="105"/>
        </w:rPr>
        <w:t>will be executed as per KPPRA Rules</w:t>
      </w:r>
      <w:r w:rsidR="00AD1D43" w:rsidRPr="006945B1">
        <w:rPr>
          <w:rFonts w:ascii="Times New Roman" w:hAnsi="Times New Roman" w:cs="Times New Roman"/>
          <w:spacing w:val="-6"/>
          <w:w w:val="105"/>
        </w:rPr>
        <w:t>.</w:t>
      </w:r>
    </w:p>
    <w:p w:rsidR="00F034CC" w:rsidRPr="006945B1" w:rsidRDefault="00B55CCE" w:rsidP="00F034C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w w:val="105"/>
        </w:rPr>
        <w:t>Only registered manufacturer/partner/authorized dealer/distributor can participate in the tender</w:t>
      </w:r>
      <w:r w:rsidR="00954473" w:rsidRPr="006945B1">
        <w:rPr>
          <w:rFonts w:ascii="Times New Roman" w:hAnsi="Times New Roman" w:cs="Times New Roman"/>
          <w:w w:val="105"/>
        </w:rPr>
        <w:t>.</w:t>
      </w:r>
    </w:p>
    <w:p w:rsidR="00B570C0" w:rsidRPr="006945B1" w:rsidRDefault="00B570C0" w:rsidP="00F034C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w w:val="105"/>
        </w:rPr>
        <w:t>Bidder(s) may apply for tender section wise.</w:t>
      </w:r>
    </w:p>
    <w:p w:rsidR="00B55CCE" w:rsidRPr="006945B1" w:rsidRDefault="00F034CC" w:rsidP="00F034CC">
      <w:pPr>
        <w:pStyle w:val="ListParagraph"/>
        <w:widowControl w:val="0"/>
        <w:numPr>
          <w:ilvl w:val="0"/>
          <w:numId w:val="33"/>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w w:val="105"/>
        </w:rPr>
        <w:t xml:space="preserve">Proofs of relationship/partnerships/authorized dealership with the original manufacturer. Certificates of registration/incorporation of firm or </w:t>
      </w:r>
      <w:r w:rsidR="00954473" w:rsidRPr="006945B1">
        <w:rPr>
          <w:rFonts w:ascii="Times New Roman" w:hAnsi="Times New Roman" w:cs="Times New Roman"/>
          <w:w w:val="105"/>
        </w:rPr>
        <w:t>company.</w:t>
      </w:r>
    </w:p>
    <w:p w:rsidR="00BE23AC" w:rsidRPr="006945B1" w:rsidRDefault="00D5088D" w:rsidP="00255271">
      <w:pPr>
        <w:spacing w:after="0" w:line="240" w:lineRule="auto"/>
        <w:ind w:right="479"/>
        <w:contextualSpacing/>
        <w:jc w:val="both"/>
        <w:rPr>
          <w:rFonts w:ascii="Times New Roman" w:hAnsi="Times New Roman" w:cs="Times New Roman"/>
          <w:b/>
          <w:sz w:val="24"/>
          <w:szCs w:val="24"/>
        </w:rPr>
      </w:pPr>
      <w:r w:rsidRPr="006945B1">
        <w:rPr>
          <w:rFonts w:ascii="Times New Roman" w:hAnsi="Times New Roman" w:cs="Times New Roman"/>
          <w:b/>
          <w:sz w:val="24"/>
          <w:szCs w:val="24"/>
        </w:rPr>
        <w:t>2</w:t>
      </w:r>
      <w:r w:rsidR="00BE23AC" w:rsidRPr="006945B1">
        <w:rPr>
          <w:rFonts w:ascii="Times New Roman" w:hAnsi="Times New Roman" w:cs="Times New Roman"/>
          <w:b/>
          <w:sz w:val="24"/>
          <w:szCs w:val="24"/>
        </w:rPr>
        <w:t xml:space="preserve">. Qualification of the Vendor </w:t>
      </w:r>
    </w:p>
    <w:p w:rsidR="00BE23AC" w:rsidRPr="006945B1" w:rsidRDefault="00BE23AC" w:rsidP="00255271">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The following vendors are eligible to apply for the tender:</w:t>
      </w:r>
    </w:p>
    <w:p w:rsidR="00BE23AC" w:rsidRPr="006945B1" w:rsidRDefault="00BE23AC" w:rsidP="00255271">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hAnsi="Times New Roman" w:cs="Times New Roman"/>
          <w:sz w:val="24"/>
          <w:szCs w:val="24"/>
        </w:rPr>
        <w:t>Only registered Firm/Supplier can participate in the tender</w:t>
      </w:r>
    </w:p>
    <w:p w:rsidR="003500BD" w:rsidRPr="006945B1" w:rsidRDefault="00542FB5" w:rsidP="003500B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hAnsi="Times New Roman" w:cs="Times New Roman"/>
          <w:sz w:val="24"/>
          <w:szCs w:val="24"/>
        </w:rPr>
        <w:t>Registration with Federal Board of Revenue.</w:t>
      </w:r>
    </w:p>
    <w:p w:rsidR="003500BD" w:rsidRPr="006945B1" w:rsidRDefault="00BE23AC" w:rsidP="003500B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The </w:t>
      </w:r>
      <w:r w:rsidRPr="006945B1">
        <w:rPr>
          <w:rFonts w:ascii="Times New Roman" w:hAnsi="Times New Roman" w:cs="Times New Roman"/>
          <w:sz w:val="24"/>
          <w:szCs w:val="24"/>
        </w:rPr>
        <w:t>Firm/Supplier</w:t>
      </w:r>
      <w:r w:rsidR="003500BD" w:rsidRPr="006945B1">
        <w:rPr>
          <w:rFonts w:ascii="Times New Roman" w:eastAsia="Times New Roman" w:hAnsi="Times New Roman" w:cs="Times New Roman"/>
          <w:sz w:val="24"/>
          <w:szCs w:val="24"/>
        </w:rPr>
        <w:t xml:space="preserve"> never </w:t>
      </w:r>
      <w:r w:rsidRPr="006945B1">
        <w:rPr>
          <w:rFonts w:ascii="Times New Roman" w:eastAsia="Times New Roman" w:hAnsi="Times New Roman" w:cs="Times New Roman"/>
          <w:sz w:val="24"/>
          <w:szCs w:val="24"/>
        </w:rPr>
        <w:t>black listed by any Government agency or authority.</w:t>
      </w:r>
      <w:r w:rsidR="003500BD" w:rsidRPr="006945B1">
        <w:rPr>
          <w:rFonts w:ascii="Times New Roman" w:eastAsia="Times New Roman" w:hAnsi="Times New Roman" w:cs="Times New Roman"/>
          <w:sz w:val="24"/>
          <w:szCs w:val="24"/>
        </w:rPr>
        <w:t xml:space="preserve"> Firm/Vender never involved in any litigation/arbitration. No work is rescinded by the firm/company/supplier in the past.</w:t>
      </w:r>
    </w:p>
    <w:p w:rsidR="00BE23AC" w:rsidRPr="006945B1" w:rsidRDefault="002902B7" w:rsidP="0084287F">
      <w:pPr>
        <w:numPr>
          <w:ilvl w:val="0"/>
          <w:numId w:val="3"/>
        </w:numPr>
        <w:shd w:val="clear" w:color="auto" w:fill="FFFFFF"/>
        <w:spacing w:after="12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color w:val="000000"/>
          <w:sz w:val="24"/>
          <w:szCs w:val="24"/>
          <w:shd w:val="clear" w:color="auto" w:fill="FFFFFF"/>
        </w:rPr>
        <w:t>Authorized dealer</w:t>
      </w:r>
      <w:r w:rsidR="000C387F" w:rsidRPr="006945B1">
        <w:rPr>
          <w:rFonts w:ascii="Times New Roman" w:eastAsia="Times New Roman" w:hAnsi="Times New Roman" w:cs="Times New Roman"/>
          <w:color w:val="000000"/>
          <w:sz w:val="24"/>
          <w:szCs w:val="24"/>
          <w:shd w:val="clear" w:color="auto" w:fill="FFFFFF"/>
        </w:rPr>
        <w:t>(s)</w:t>
      </w:r>
      <w:r w:rsidRPr="006945B1">
        <w:rPr>
          <w:rFonts w:ascii="Times New Roman" w:eastAsia="Times New Roman" w:hAnsi="Times New Roman" w:cs="Times New Roman"/>
          <w:color w:val="000000"/>
          <w:sz w:val="24"/>
          <w:szCs w:val="24"/>
          <w:shd w:val="clear" w:color="auto" w:fill="FFFFFF"/>
        </w:rPr>
        <w:t>.</w:t>
      </w:r>
    </w:p>
    <w:p w:rsidR="00BE23AC" w:rsidRPr="006945B1" w:rsidRDefault="007A35D0" w:rsidP="00255271">
      <w:pPr>
        <w:pStyle w:val="ListParagraph"/>
        <w:numPr>
          <w:ilvl w:val="0"/>
          <w:numId w:val="3"/>
        </w:numPr>
        <w:spacing w:after="0" w:line="240" w:lineRule="auto"/>
        <w:jc w:val="both"/>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Firm having valid </w:t>
      </w:r>
      <w:r w:rsidR="00BE23AC" w:rsidRPr="006945B1">
        <w:rPr>
          <w:rFonts w:ascii="Times New Roman" w:eastAsia="Times New Roman" w:hAnsi="Times New Roman" w:cs="Times New Roman"/>
          <w:sz w:val="24"/>
          <w:szCs w:val="24"/>
        </w:rPr>
        <w:t>Bank Account Number and Branch.</w:t>
      </w:r>
    </w:p>
    <w:p w:rsidR="00BE23AC" w:rsidRPr="006945B1" w:rsidRDefault="00BE23AC" w:rsidP="00F820F4">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Professional Tax Certificate. </w:t>
      </w:r>
    </w:p>
    <w:p w:rsidR="004377AC" w:rsidRPr="006945B1" w:rsidRDefault="005440CE" w:rsidP="00255271">
      <w:pPr>
        <w:pStyle w:val="ListParagraph"/>
        <w:numPr>
          <w:ilvl w:val="0"/>
          <w:numId w:val="3"/>
        </w:numPr>
        <w:shd w:val="clear" w:color="auto" w:fill="FFFFFF"/>
        <w:spacing w:after="167" w:line="240" w:lineRule="auto"/>
        <w:jc w:val="both"/>
        <w:textAlignment w:val="baseline"/>
        <w:rPr>
          <w:rFonts w:ascii="Times New Roman" w:eastAsia="Times New Roman" w:hAnsi="Times New Roman" w:cs="Times New Roman"/>
          <w:sz w:val="24"/>
          <w:szCs w:val="24"/>
        </w:rPr>
      </w:pPr>
      <w:r w:rsidRPr="006945B1">
        <w:rPr>
          <w:rFonts w:ascii="Times New Roman" w:hAnsi="Times New Roman" w:cs="Times New Roman"/>
          <w:sz w:val="24"/>
          <w:szCs w:val="24"/>
        </w:rPr>
        <w:t xml:space="preserve">The firm should have at least </w:t>
      </w:r>
      <w:r w:rsidR="006945B1" w:rsidRPr="006945B1">
        <w:rPr>
          <w:rFonts w:ascii="Times New Roman" w:hAnsi="Times New Roman" w:cs="Times New Roman"/>
          <w:sz w:val="24"/>
          <w:szCs w:val="24"/>
        </w:rPr>
        <w:t>five</w:t>
      </w:r>
      <w:r w:rsidRPr="006945B1">
        <w:rPr>
          <w:rFonts w:ascii="Times New Roman" w:hAnsi="Times New Roman" w:cs="Times New Roman"/>
          <w:sz w:val="24"/>
          <w:szCs w:val="24"/>
        </w:rPr>
        <w:t xml:space="preserve"> year of working experience in the </w:t>
      </w:r>
      <w:r w:rsidR="00E115A2" w:rsidRPr="006945B1">
        <w:rPr>
          <w:rFonts w:ascii="Times New Roman" w:hAnsi="Times New Roman" w:cs="Times New Roman"/>
          <w:sz w:val="24"/>
          <w:szCs w:val="24"/>
        </w:rPr>
        <w:t>relevant business.</w:t>
      </w:r>
      <w:r w:rsidRPr="006945B1">
        <w:rPr>
          <w:rFonts w:ascii="Times New Roman" w:hAnsi="Times New Roman" w:cs="Times New Roman"/>
          <w:sz w:val="24"/>
          <w:szCs w:val="24"/>
        </w:rPr>
        <w:t xml:space="preserve"> </w:t>
      </w:r>
    </w:p>
    <w:p w:rsidR="00BE23AC" w:rsidRPr="006945B1" w:rsidRDefault="00D5088D" w:rsidP="00255271">
      <w:pPr>
        <w:spacing w:after="0" w:line="240" w:lineRule="auto"/>
        <w:contextualSpacing/>
        <w:jc w:val="both"/>
        <w:rPr>
          <w:rFonts w:ascii="Times New Roman" w:eastAsia="Times New Roman" w:hAnsi="Times New Roman" w:cs="Times New Roman"/>
          <w:sz w:val="24"/>
          <w:szCs w:val="24"/>
        </w:rPr>
      </w:pPr>
      <w:r w:rsidRPr="006945B1">
        <w:rPr>
          <w:rFonts w:ascii="Times New Roman" w:eastAsia="Times New Roman" w:hAnsi="Times New Roman" w:cs="Times New Roman"/>
          <w:b/>
          <w:bCs/>
          <w:color w:val="333333"/>
          <w:sz w:val="24"/>
          <w:szCs w:val="24"/>
          <w:shd w:val="clear" w:color="auto" w:fill="FFFFFF"/>
        </w:rPr>
        <w:t>3</w:t>
      </w:r>
      <w:r w:rsidR="00BE23AC" w:rsidRPr="006945B1">
        <w:rPr>
          <w:rFonts w:ascii="Times New Roman" w:eastAsia="Times New Roman" w:hAnsi="Times New Roman" w:cs="Times New Roman"/>
          <w:b/>
          <w:bCs/>
          <w:color w:val="333333"/>
          <w:sz w:val="24"/>
          <w:szCs w:val="24"/>
          <w:shd w:val="clear" w:color="auto" w:fill="FFFFFF"/>
        </w:rPr>
        <w:t xml:space="preserve">. </w:t>
      </w:r>
      <w:r w:rsidR="00BE23AC" w:rsidRPr="006945B1">
        <w:rPr>
          <w:rFonts w:ascii="Times New Roman" w:eastAsia="Times New Roman" w:hAnsi="Times New Roman" w:cs="Times New Roman"/>
          <w:b/>
          <w:bCs/>
          <w:color w:val="000000" w:themeColor="text1"/>
          <w:sz w:val="24"/>
          <w:szCs w:val="24"/>
          <w:shd w:val="clear" w:color="auto" w:fill="FFFFFF"/>
        </w:rPr>
        <w:t>Documents Required</w:t>
      </w:r>
    </w:p>
    <w:p w:rsidR="00BE23AC" w:rsidRPr="006945B1" w:rsidRDefault="00BE23AC" w:rsidP="00255271">
      <w:pPr>
        <w:spacing w:after="0" w:line="240" w:lineRule="auto"/>
        <w:ind w:right="479"/>
        <w:contextualSpacing/>
        <w:jc w:val="both"/>
        <w:rPr>
          <w:rFonts w:ascii="Times New Roman" w:eastAsia="Times New Roman" w:hAnsi="Times New Roman" w:cs="Times New Roman"/>
          <w:sz w:val="24"/>
          <w:szCs w:val="24"/>
        </w:rPr>
      </w:pPr>
      <w:r w:rsidRPr="006945B1">
        <w:rPr>
          <w:rFonts w:ascii="Times New Roman" w:eastAsia="Times New Roman" w:hAnsi="Times New Roman" w:cs="Times New Roman"/>
          <w:color w:val="000000"/>
          <w:sz w:val="24"/>
          <w:szCs w:val="24"/>
          <w:shd w:val="clear" w:color="auto" w:fill="FFFFFF"/>
        </w:rPr>
        <w:t>The firms eligible to apply are required to submit the following documents with their bidding proposal:</w:t>
      </w:r>
    </w:p>
    <w:p w:rsidR="00BE23AC" w:rsidRPr="006945B1" w:rsidRDefault="00BE23AC" w:rsidP="00255271">
      <w:pPr>
        <w:numPr>
          <w:ilvl w:val="0"/>
          <w:numId w:val="4"/>
        </w:numPr>
        <w:shd w:val="clear" w:color="auto" w:fill="FFFFFF"/>
        <w:spacing w:after="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color w:val="000000"/>
          <w:sz w:val="24"/>
          <w:szCs w:val="24"/>
          <w:shd w:val="clear" w:color="auto" w:fill="FFFFFF"/>
        </w:rPr>
        <w:t xml:space="preserve">Valid registration documents with </w:t>
      </w:r>
      <w:r w:rsidR="00A60157" w:rsidRPr="006945B1">
        <w:rPr>
          <w:rFonts w:ascii="Times New Roman" w:hAnsi="Times New Roman" w:cs="Times New Roman"/>
          <w:sz w:val="24"/>
          <w:szCs w:val="24"/>
        </w:rPr>
        <w:t>Federal Board of Revenue</w:t>
      </w:r>
      <w:r w:rsidR="00181C20" w:rsidRPr="006945B1">
        <w:rPr>
          <w:rFonts w:ascii="Times New Roman" w:eastAsia="Times New Roman" w:hAnsi="Times New Roman" w:cs="Times New Roman"/>
          <w:color w:val="000000"/>
          <w:sz w:val="24"/>
          <w:szCs w:val="24"/>
          <w:shd w:val="clear" w:color="auto" w:fill="FFFFFF"/>
        </w:rPr>
        <w:t xml:space="preserve">/other relevant forum. </w:t>
      </w:r>
    </w:p>
    <w:p w:rsidR="00BE23AC" w:rsidRPr="006945B1" w:rsidRDefault="00BE23AC" w:rsidP="00255271">
      <w:pPr>
        <w:numPr>
          <w:ilvl w:val="0"/>
          <w:numId w:val="4"/>
        </w:numPr>
        <w:shd w:val="clear" w:color="auto" w:fill="FFFFFF"/>
        <w:spacing w:after="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sz w:val="24"/>
          <w:szCs w:val="24"/>
        </w:rPr>
        <w:t>Professional Tax Certificate.</w:t>
      </w:r>
      <w:r w:rsidR="008212C0" w:rsidRPr="006945B1">
        <w:rPr>
          <w:rFonts w:ascii="Times New Roman" w:eastAsia="Times New Roman" w:hAnsi="Times New Roman" w:cs="Times New Roman"/>
          <w:sz w:val="24"/>
          <w:szCs w:val="24"/>
        </w:rPr>
        <w:t xml:space="preserve"> </w:t>
      </w:r>
    </w:p>
    <w:p w:rsidR="004F1DD2" w:rsidRPr="006945B1" w:rsidRDefault="004F1DD2" w:rsidP="004F1DD2">
      <w:pPr>
        <w:numPr>
          <w:ilvl w:val="0"/>
          <w:numId w:val="4"/>
        </w:numPr>
        <w:shd w:val="clear" w:color="auto" w:fill="FFFFFF"/>
        <w:spacing w:after="12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color w:val="000000"/>
          <w:sz w:val="24"/>
          <w:szCs w:val="24"/>
          <w:shd w:val="clear" w:color="auto" w:fill="FFFFFF"/>
        </w:rPr>
        <w:t>Authorized dealership certificate.</w:t>
      </w:r>
    </w:p>
    <w:p w:rsidR="004F1DD2" w:rsidRPr="006945B1" w:rsidRDefault="004F1DD2" w:rsidP="004F1DD2">
      <w:pPr>
        <w:numPr>
          <w:ilvl w:val="0"/>
          <w:numId w:val="4"/>
        </w:numPr>
        <w:shd w:val="clear" w:color="auto" w:fill="FFFFFF"/>
        <w:spacing w:after="12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color w:val="000000"/>
          <w:sz w:val="24"/>
          <w:szCs w:val="24"/>
          <w:shd w:val="clear" w:color="auto" w:fill="FFFFFF"/>
        </w:rPr>
        <w:t xml:space="preserve">Proof of having used legal channels for the import of the IT equipment.  </w:t>
      </w:r>
    </w:p>
    <w:p w:rsidR="00C16B73" w:rsidRPr="006945B1" w:rsidRDefault="00756045" w:rsidP="00C16B73">
      <w:pPr>
        <w:numPr>
          <w:ilvl w:val="0"/>
          <w:numId w:val="4"/>
        </w:numPr>
        <w:shd w:val="clear" w:color="auto" w:fill="FFFFFF"/>
        <w:spacing w:after="12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eastAsia="Times New Roman" w:hAnsi="Times New Roman" w:cs="Times New Roman"/>
          <w:color w:val="000000"/>
          <w:sz w:val="24"/>
          <w:szCs w:val="24"/>
          <w:shd w:val="clear" w:color="auto" w:fill="FFFFFF"/>
        </w:rPr>
        <w:t xml:space="preserve">Documented </w:t>
      </w:r>
      <w:r w:rsidR="0075295C" w:rsidRPr="006945B1">
        <w:rPr>
          <w:rFonts w:ascii="Times New Roman" w:eastAsia="Times New Roman" w:hAnsi="Times New Roman" w:cs="Times New Roman"/>
          <w:color w:val="000000"/>
          <w:sz w:val="24"/>
          <w:szCs w:val="24"/>
          <w:shd w:val="clear" w:color="auto" w:fill="FFFFFF"/>
        </w:rPr>
        <w:t>for standard w</w:t>
      </w:r>
      <w:r w:rsidRPr="006945B1">
        <w:rPr>
          <w:rFonts w:ascii="Times New Roman" w:eastAsia="Times New Roman" w:hAnsi="Times New Roman" w:cs="Times New Roman"/>
          <w:color w:val="000000"/>
          <w:sz w:val="24"/>
          <w:szCs w:val="24"/>
          <w:shd w:val="clear" w:color="auto" w:fill="FFFFFF"/>
        </w:rPr>
        <w:t>arranty.</w:t>
      </w:r>
    </w:p>
    <w:p w:rsidR="00BE23AC" w:rsidRPr="006945B1" w:rsidRDefault="00BE23AC" w:rsidP="00C16B73">
      <w:pPr>
        <w:numPr>
          <w:ilvl w:val="0"/>
          <w:numId w:val="4"/>
        </w:numPr>
        <w:shd w:val="clear" w:color="auto" w:fill="FFFFFF"/>
        <w:spacing w:after="120" w:line="240" w:lineRule="auto"/>
        <w:ind w:right="479"/>
        <w:contextualSpacing/>
        <w:jc w:val="both"/>
        <w:textAlignment w:val="baseline"/>
        <w:rPr>
          <w:rFonts w:ascii="Times New Roman" w:eastAsia="Times New Roman" w:hAnsi="Times New Roman" w:cs="Times New Roman"/>
          <w:color w:val="000000"/>
          <w:sz w:val="24"/>
          <w:szCs w:val="24"/>
        </w:rPr>
      </w:pPr>
      <w:r w:rsidRPr="006945B1">
        <w:rPr>
          <w:rFonts w:ascii="Times New Roman" w:hAnsi="Times New Roman" w:cs="Times New Roman"/>
          <w:color w:val="000000"/>
          <w:sz w:val="24"/>
          <w:szCs w:val="24"/>
          <w:shd w:val="clear" w:color="auto" w:fill="FFFFFF"/>
        </w:rPr>
        <w:t>Full Address and contact numbers of the office(s).</w:t>
      </w:r>
    </w:p>
    <w:p w:rsidR="001A37D4" w:rsidRPr="006945B1" w:rsidRDefault="001A37D4" w:rsidP="00255271">
      <w:pPr>
        <w:pStyle w:val="BodyTextIndent"/>
        <w:numPr>
          <w:ilvl w:val="0"/>
          <w:numId w:val="4"/>
        </w:numPr>
        <w:spacing w:after="0"/>
        <w:ind w:right="479"/>
        <w:contextualSpacing/>
        <w:jc w:val="both"/>
      </w:pPr>
      <w:r w:rsidRPr="006945B1">
        <w:rPr>
          <w:shd w:val="clear" w:color="auto" w:fill="FFFFFF"/>
        </w:rPr>
        <w:lastRenderedPageBreak/>
        <w:t>Affidavit, on judicial stamp paper &amp; duly attested by the Oath Commissioner, to the effect that the:</w:t>
      </w:r>
    </w:p>
    <w:p w:rsidR="00DC4F8F" w:rsidRPr="006945B1" w:rsidRDefault="001A37D4" w:rsidP="00255271">
      <w:pPr>
        <w:pStyle w:val="ListParagraph"/>
        <w:numPr>
          <w:ilvl w:val="0"/>
          <w:numId w:val="42"/>
        </w:numPr>
        <w:shd w:val="clear" w:color="auto" w:fill="FFFFFF"/>
        <w:spacing w:after="0" w:line="240" w:lineRule="auto"/>
        <w:ind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has neither been blacklisted by any agency nor is involved in any subversive activities.</w:t>
      </w:r>
    </w:p>
    <w:p w:rsidR="00DC4F8F" w:rsidRPr="006945B1" w:rsidRDefault="001A37D4" w:rsidP="00255271">
      <w:pPr>
        <w:pStyle w:val="ListParagraph"/>
        <w:numPr>
          <w:ilvl w:val="0"/>
          <w:numId w:val="42"/>
        </w:numPr>
        <w:shd w:val="clear" w:color="auto" w:fill="FFFFFF"/>
        <w:spacing w:after="0" w:line="240" w:lineRule="auto"/>
        <w:ind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Firm/Vender is/was not involved in any litigation/arbitration and that no work as rescinded in the past.</w:t>
      </w:r>
    </w:p>
    <w:p w:rsidR="001A37D4" w:rsidRPr="006945B1" w:rsidRDefault="001A37D4" w:rsidP="00255271">
      <w:pPr>
        <w:pStyle w:val="ListParagraph"/>
        <w:numPr>
          <w:ilvl w:val="0"/>
          <w:numId w:val="42"/>
        </w:numPr>
        <w:shd w:val="clear" w:color="auto" w:fill="FFFFFF"/>
        <w:spacing w:after="0" w:line="240" w:lineRule="auto"/>
        <w:ind w:right="475"/>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The items quoted are: </w:t>
      </w:r>
    </w:p>
    <w:p w:rsidR="001A37D4" w:rsidRPr="006945B1" w:rsidRDefault="001A37D4" w:rsidP="00255271">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 xml:space="preserve">Imported on legal channel </w:t>
      </w:r>
    </w:p>
    <w:p w:rsidR="001A37D4" w:rsidRPr="006945B1" w:rsidRDefault="001A37D4" w:rsidP="00255271">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Not refurbished</w:t>
      </w:r>
    </w:p>
    <w:p w:rsidR="001A37D4" w:rsidRPr="006945B1" w:rsidRDefault="001A37D4" w:rsidP="00255271">
      <w:pPr>
        <w:pStyle w:val="ListParagraph"/>
        <w:numPr>
          <w:ilvl w:val="0"/>
          <w:numId w:val="40"/>
        </w:numPr>
        <w:shd w:val="clear" w:color="auto" w:fill="FFFFFF"/>
        <w:spacing w:after="0" w:line="240" w:lineRule="auto"/>
        <w:ind w:left="3240"/>
        <w:jc w:val="both"/>
        <w:textAlignment w:val="baseline"/>
        <w:rPr>
          <w:rFonts w:ascii="Times New Roman" w:eastAsia="Times New Roman" w:hAnsi="Times New Roman" w:cs="Times New Roman"/>
          <w:sz w:val="24"/>
          <w:szCs w:val="24"/>
        </w:rPr>
      </w:pPr>
      <w:r w:rsidRPr="006945B1">
        <w:rPr>
          <w:rFonts w:ascii="Times New Roman" w:eastAsia="Times New Roman" w:hAnsi="Times New Roman" w:cs="Times New Roman"/>
          <w:sz w:val="24"/>
          <w:szCs w:val="24"/>
        </w:rPr>
        <w:t>Unaltered</w:t>
      </w:r>
    </w:p>
    <w:p w:rsidR="001A37D4" w:rsidRPr="006945B1" w:rsidRDefault="001A37D4" w:rsidP="006945B1">
      <w:pPr>
        <w:pStyle w:val="BodyTextIndent"/>
        <w:spacing w:after="0"/>
        <w:ind w:left="720" w:right="479"/>
        <w:contextualSpacing/>
        <w:jc w:val="both"/>
      </w:pPr>
    </w:p>
    <w:p w:rsidR="00BE23AC" w:rsidRPr="006945B1" w:rsidRDefault="00BE23AC" w:rsidP="00BE23AC">
      <w:pPr>
        <w:pStyle w:val="BodyTextIndent"/>
        <w:spacing w:after="0"/>
        <w:ind w:left="720" w:right="479"/>
        <w:contextualSpacing/>
        <w:jc w:val="both"/>
      </w:pPr>
    </w:p>
    <w:p w:rsidR="00893DEB" w:rsidRPr="006945B1" w:rsidRDefault="00893DEB"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437D2F" w:rsidRPr="006945B1" w:rsidRDefault="00437D2F">
      <w:pPr>
        <w:rPr>
          <w:rFonts w:ascii="Times New Roman" w:hAnsi="Times New Roman" w:cs="Times New Roman"/>
          <w:sz w:val="24"/>
          <w:szCs w:val="24"/>
        </w:rPr>
      </w:pPr>
      <w:r w:rsidRPr="006945B1">
        <w:rPr>
          <w:rFonts w:ascii="Times New Roman" w:hAnsi="Times New Roman" w:cs="Times New Roman"/>
          <w:sz w:val="24"/>
          <w:szCs w:val="24"/>
        </w:rPr>
        <w:br w:type="page"/>
      </w:r>
    </w:p>
    <w:p w:rsidR="006357A0" w:rsidRPr="006945B1" w:rsidRDefault="006357A0" w:rsidP="006357A0">
      <w:pPr>
        <w:spacing w:after="0" w:line="360" w:lineRule="auto"/>
        <w:contextualSpacing/>
        <w:rPr>
          <w:rFonts w:ascii="Times New Roman" w:hAnsi="Times New Roman" w:cs="Times New Roman"/>
          <w:b/>
          <w:sz w:val="24"/>
          <w:szCs w:val="24"/>
        </w:rPr>
      </w:pPr>
    </w:p>
    <w:p w:rsidR="008B43C6" w:rsidRPr="006945B1" w:rsidRDefault="009909C4" w:rsidP="009E5227">
      <w:pPr>
        <w:spacing w:after="0" w:line="360" w:lineRule="auto"/>
        <w:ind w:left="720"/>
        <w:contextualSpacing/>
        <w:jc w:val="right"/>
        <w:rPr>
          <w:rFonts w:ascii="Times New Roman" w:hAnsi="Times New Roman" w:cs="Times New Roman"/>
          <w:b/>
          <w:i/>
          <w:sz w:val="24"/>
          <w:szCs w:val="24"/>
        </w:rPr>
      </w:pPr>
      <w:r w:rsidRPr="006945B1">
        <w:rPr>
          <w:rFonts w:ascii="Times New Roman" w:hAnsi="Times New Roman" w:cs="Times New Roman"/>
          <w:b/>
          <w:i/>
          <w:sz w:val="24"/>
          <w:szCs w:val="24"/>
        </w:rPr>
        <w:t>Annexure-I</w:t>
      </w:r>
    </w:p>
    <w:p w:rsidR="008B43C6" w:rsidRPr="006945B1" w:rsidRDefault="00A6294F" w:rsidP="00AB3B08">
      <w:pPr>
        <w:spacing w:after="0" w:line="360" w:lineRule="auto"/>
        <w:ind w:left="360"/>
        <w:jc w:val="center"/>
        <w:rPr>
          <w:rFonts w:ascii="Times New Roman" w:hAnsi="Times New Roman" w:cs="Times New Roman"/>
          <w:b/>
          <w:sz w:val="24"/>
          <w:szCs w:val="24"/>
          <w:u w:val="single"/>
        </w:rPr>
      </w:pPr>
      <w:r w:rsidRPr="006945B1">
        <w:rPr>
          <w:rFonts w:ascii="Times New Roman" w:hAnsi="Times New Roman" w:cs="Times New Roman"/>
          <w:b/>
          <w:sz w:val="24"/>
          <w:szCs w:val="24"/>
        </w:rPr>
        <w:t>F</w:t>
      </w:r>
      <w:r w:rsidR="00AB3B08" w:rsidRPr="006945B1">
        <w:rPr>
          <w:rFonts w:ascii="Times New Roman" w:hAnsi="Times New Roman" w:cs="Times New Roman"/>
          <w:b/>
          <w:sz w:val="24"/>
          <w:szCs w:val="24"/>
        </w:rPr>
        <w:t>.</w:t>
      </w:r>
      <w:r w:rsidR="00AB3B08" w:rsidRPr="006945B1">
        <w:rPr>
          <w:rFonts w:ascii="Times New Roman" w:hAnsi="Times New Roman" w:cs="Times New Roman"/>
          <w:b/>
          <w:sz w:val="24"/>
          <w:szCs w:val="24"/>
          <w:u w:val="single"/>
        </w:rPr>
        <w:t xml:space="preserve"> </w:t>
      </w:r>
      <w:r w:rsidR="009E5227" w:rsidRPr="006945B1">
        <w:rPr>
          <w:rFonts w:ascii="Times New Roman" w:hAnsi="Times New Roman" w:cs="Times New Roman"/>
          <w:b/>
          <w:sz w:val="24"/>
          <w:szCs w:val="24"/>
          <w:u w:val="single"/>
        </w:rPr>
        <w:t>AFFADAVIT/CERTIFICATE</w:t>
      </w:r>
    </w:p>
    <w:p w:rsidR="008B43C6" w:rsidRPr="006945B1" w:rsidRDefault="008B43C6" w:rsidP="009E5227">
      <w:pPr>
        <w:autoSpaceDE w:val="0"/>
        <w:autoSpaceDN w:val="0"/>
        <w:adjustRightInd w:val="0"/>
        <w:spacing w:after="0" w:line="360" w:lineRule="auto"/>
        <w:contextualSpacing/>
        <w:jc w:val="center"/>
        <w:rPr>
          <w:rFonts w:ascii="Times New Roman" w:hAnsi="Times New Roman" w:cs="Times New Roman"/>
          <w:sz w:val="24"/>
          <w:szCs w:val="24"/>
        </w:rPr>
      </w:pPr>
      <w:r w:rsidRPr="006945B1">
        <w:rPr>
          <w:rFonts w:ascii="Times New Roman" w:hAnsi="Times New Roman" w:cs="Times New Roman"/>
          <w:sz w:val="24"/>
          <w:szCs w:val="24"/>
        </w:rPr>
        <w:t>(To be filled and signed by the bidder on Stamped Paper of Rs. 100/-)</w:t>
      </w: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p>
    <w:p w:rsidR="008B43C6" w:rsidRPr="006945B1" w:rsidRDefault="008B43C6" w:rsidP="009E522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6945B1">
        <w:rPr>
          <w:rFonts w:ascii="Times New Roman" w:hAnsi="Times New Roman" w:cs="Times New Roman"/>
          <w:sz w:val="24"/>
          <w:szCs w:val="24"/>
        </w:rPr>
        <w:t>We underta</w:t>
      </w:r>
      <w:r w:rsidR="00AD6AAF" w:rsidRPr="006945B1">
        <w:rPr>
          <w:rFonts w:ascii="Times New Roman" w:hAnsi="Times New Roman" w:cs="Times New Roman"/>
          <w:sz w:val="24"/>
          <w:szCs w:val="24"/>
        </w:rPr>
        <w:t>ke that our Firm</w:t>
      </w:r>
      <w:r w:rsidRPr="006945B1">
        <w:rPr>
          <w:rFonts w:ascii="Times New Roman" w:hAnsi="Times New Roman" w:cs="Times New Roman"/>
          <w:sz w:val="24"/>
          <w:szCs w:val="24"/>
        </w:rPr>
        <w:t xml:space="preserve"> M/S ___________________________________ is </w:t>
      </w:r>
      <w:r w:rsidR="00AD6AAF" w:rsidRPr="006945B1">
        <w:rPr>
          <w:rFonts w:ascii="Times New Roman" w:hAnsi="Times New Roman" w:cs="Times New Roman"/>
          <w:sz w:val="24"/>
          <w:szCs w:val="24"/>
        </w:rPr>
        <w:t>never</w:t>
      </w:r>
      <w:r w:rsidRPr="006945B1">
        <w:rPr>
          <w:rFonts w:ascii="Times New Roman" w:hAnsi="Times New Roman" w:cs="Times New Roman"/>
          <w:sz w:val="24"/>
          <w:szCs w:val="24"/>
        </w:rPr>
        <w:t xml:space="preserve"> black listed by any Government Department/Agency/Private Organization in any part of Khyber Pakhtunkhwa/Pakistan and that currently </w:t>
      </w:r>
      <w:r w:rsidR="00AD6AAF" w:rsidRPr="006945B1">
        <w:rPr>
          <w:rFonts w:ascii="Times New Roman" w:hAnsi="Times New Roman" w:cs="Times New Roman"/>
          <w:sz w:val="24"/>
          <w:szCs w:val="24"/>
        </w:rPr>
        <w:t xml:space="preserve">our firm/company is </w:t>
      </w:r>
      <w:r w:rsidRPr="006945B1">
        <w:rPr>
          <w:rFonts w:ascii="Times New Roman" w:hAnsi="Times New Roman" w:cs="Times New Roman"/>
          <w:sz w:val="24"/>
          <w:szCs w:val="24"/>
        </w:rPr>
        <w:t>not in litigation with any other authority or organization in this capacity.</w:t>
      </w:r>
    </w:p>
    <w:p w:rsidR="00B70AE7" w:rsidRPr="006945B1" w:rsidRDefault="008B43C6" w:rsidP="009E522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6945B1">
        <w:rPr>
          <w:rFonts w:ascii="Times New Roman" w:hAnsi="Times New Roman" w:cs="Times New Roman"/>
          <w:sz w:val="24"/>
          <w:szCs w:val="24"/>
        </w:rPr>
        <w:t xml:space="preserve">We hereby confirm to have read carefully complete descriptions of the items and all terms &amp; </w:t>
      </w:r>
      <w:r w:rsidR="00D33FCB" w:rsidRPr="006945B1">
        <w:rPr>
          <w:rFonts w:ascii="Times New Roman" w:hAnsi="Times New Roman" w:cs="Times New Roman"/>
          <w:sz w:val="24"/>
          <w:szCs w:val="24"/>
        </w:rPr>
        <w:t xml:space="preserve">conditions in the </w:t>
      </w:r>
      <w:r w:rsidRPr="006945B1">
        <w:rPr>
          <w:rFonts w:ascii="Times New Roman" w:hAnsi="Times New Roman" w:cs="Times New Roman"/>
          <w:sz w:val="24"/>
          <w:szCs w:val="24"/>
        </w:rPr>
        <w:t xml:space="preserve">bidding documents. We agree to abide by all these terms, conditions, stipulations, obligations and instructions in the bidding/tender document. </w:t>
      </w:r>
    </w:p>
    <w:p w:rsidR="008B43C6" w:rsidRPr="006945B1" w:rsidRDefault="008B43C6" w:rsidP="009E522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6945B1">
        <w:rPr>
          <w:rFonts w:ascii="Times New Roman" w:hAnsi="Times New Roman" w:cs="Times New Roman"/>
          <w:sz w:val="24"/>
          <w:szCs w:val="24"/>
        </w:rPr>
        <w:t xml:space="preserve">In case of any dispute, decision of </w:t>
      </w:r>
      <w:r w:rsidR="00B70AE7" w:rsidRPr="006945B1">
        <w:rPr>
          <w:rFonts w:ascii="Times New Roman" w:hAnsi="Times New Roman" w:cs="Times New Roman"/>
          <w:sz w:val="24"/>
          <w:szCs w:val="24"/>
        </w:rPr>
        <w:t>t</w:t>
      </w:r>
      <w:r w:rsidR="007B3D36" w:rsidRPr="006945B1">
        <w:rPr>
          <w:rFonts w:ascii="Times New Roman" w:hAnsi="Times New Roman" w:cs="Times New Roman"/>
          <w:sz w:val="24"/>
          <w:szCs w:val="24"/>
        </w:rPr>
        <w:t xml:space="preserve">he Procurement Committee of </w:t>
      </w:r>
      <w:r w:rsidR="00B70AE7" w:rsidRPr="006945B1">
        <w:rPr>
          <w:rFonts w:ascii="Times New Roman" w:hAnsi="Times New Roman" w:cs="Times New Roman"/>
          <w:sz w:val="24"/>
          <w:szCs w:val="24"/>
        </w:rPr>
        <w:t>IMSciences, Peshawar</w:t>
      </w:r>
      <w:r w:rsidRPr="006945B1">
        <w:rPr>
          <w:rFonts w:ascii="Times New Roman" w:hAnsi="Times New Roman" w:cs="Times New Roman"/>
          <w:sz w:val="24"/>
          <w:szCs w:val="24"/>
        </w:rPr>
        <w:t>,</w:t>
      </w:r>
      <w:r w:rsidR="002F68FB" w:rsidRPr="006945B1">
        <w:rPr>
          <w:rFonts w:ascii="Times New Roman" w:hAnsi="Times New Roman" w:cs="Times New Roman"/>
          <w:sz w:val="24"/>
          <w:szCs w:val="24"/>
        </w:rPr>
        <w:t xml:space="preserve"> would be final and </w:t>
      </w:r>
      <w:r w:rsidR="00E95ED6" w:rsidRPr="006945B1">
        <w:rPr>
          <w:rFonts w:ascii="Times New Roman" w:hAnsi="Times New Roman" w:cs="Times New Roman"/>
          <w:sz w:val="24"/>
          <w:szCs w:val="24"/>
        </w:rPr>
        <w:t xml:space="preserve">I/we </w:t>
      </w:r>
      <w:r w:rsidR="002F68FB" w:rsidRPr="006945B1">
        <w:rPr>
          <w:rFonts w:ascii="Times New Roman" w:hAnsi="Times New Roman" w:cs="Times New Roman"/>
          <w:sz w:val="24"/>
          <w:szCs w:val="24"/>
        </w:rPr>
        <w:t>u</w:t>
      </w:r>
      <w:r w:rsidRPr="006945B1">
        <w:rPr>
          <w:rFonts w:ascii="Times New Roman" w:hAnsi="Times New Roman" w:cs="Times New Roman"/>
          <w:sz w:val="24"/>
          <w:szCs w:val="24"/>
        </w:rPr>
        <w:t>ndertake to accept any or all decisions of the committee</w:t>
      </w:r>
      <w:r w:rsidR="00E95ED6" w:rsidRPr="006945B1">
        <w:rPr>
          <w:rFonts w:ascii="Times New Roman" w:hAnsi="Times New Roman" w:cs="Times New Roman"/>
          <w:sz w:val="24"/>
          <w:szCs w:val="24"/>
        </w:rPr>
        <w:t xml:space="preserve"> </w:t>
      </w:r>
      <w:r w:rsidRPr="006945B1">
        <w:rPr>
          <w:rFonts w:ascii="Times New Roman" w:hAnsi="Times New Roman" w:cs="Times New Roman"/>
          <w:sz w:val="24"/>
          <w:szCs w:val="24"/>
        </w:rPr>
        <w:t>with respect to acceptance and rejection of our bid, in part or in whole</w:t>
      </w:r>
      <w:r w:rsidR="00AC16C6" w:rsidRPr="006945B1">
        <w:rPr>
          <w:rFonts w:ascii="Times New Roman" w:hAnsi="Times New Roman" w:cs="Times New Roman"/>
          <w:sz w:val="24"/>
          <w:szCs w:val="24"/>
        </w:rPr>
        <w:t>,</w:t>
      </w:r>
      <w:r w:rsidRPr="006945B1">
        <w:rPr>
          <w:rFonts w:ascii="Times New Roman" w:hAnsi="Times New Roman" w:cs="Times New Roman"/>
          <w:sz w:val="24"/>
          <w:szCs w:val="24"/>
        </w:rPr>
        <w:t xml:space="preserve"> and that such a decision shall not be </w:t>
      </w:r>
      <w:r w:rsidR="0013612B" w:rsidRPr="006945B1">
        <w:rPr>
          <w:rFonts w:ascii="Times New Roman" w:hAnsi="Times New Roman" w:cs="Times New Roman"/>
          <w:sz w:val="24"/>
          <w:szCs w:val="24"/>
        </w:rPr>
        <w:t>appealable</w:t>
      </w:r>
      <w:r w:rsidRPr="006945B1">
        <w:rPr>
          <w:rFonts w:ascii="Times New Roman" w:hAnsi="Times New Roman" w:cs="Times New Roman"/>
          <w:sz w:val="24"/>
          <w:szCs w:val="24"/>
        </w:rPr>
        <w:t xml:space="preserve"> in any court of law at any time and at any stage. </w:t>
      </w:r>
    </w:p>
    <w:p w:rsidR="008B43C6" w:rsidRPr="006945B1" w:rsidRDefault="00B15EA4" w:rsidP="009E522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6945B1">
        <w:rPr>
          <w:rFonts w:ascii="Times New Roman" w:hAnsi="Times New Roman" w:cs="Times New Roman"/>
          <w:sz w:val="24"/>
          <w:szCs w:val="24"/>
        </w:rPr>
        <w:t>I/w</w:t>
      </w:r>
      <w:r w:rsidR="008B43C6" w:rsidRPr="006945B1">
        <w:rPr>
          <w:rFonts w:ascii="Times New Roman" w:hAnsi="Times New Roman" w:cs="Times New Roman"/>
          <w:sz w:val="24"/>
          <w:szCs w:val="24"/>
        </w:rPr>
        <w:t>e solemnly affirm and declare that contents of this undertaking are true to the best of my information, knowledge and belief.</w:t>
      </w:r>
    </w:p>
    <w:p w:rsidR="008B43C6" w:rsidRPr="006945B1" w:rsidRDefault="008B43C6" w:rsidP="009E5227">
      <w:pPr>
        <w:autoSpaceDE w:val="0"/>
        <w:autoSpaceDN w:val="0"/>
        <w:adjustRightInd w:val="0"/>
        <w:spacing w:after="0" w:line="360" w:lineRule="auto"/>
        <w:contextualSpacing/>
        <w:jc w:val="both"/>
        <w:rPr>
          <w:rFonts w:ascii="Times New Roman" w:hAnsi="Times New Roman" w:cs="Times New Roman"/>
          <w:sz w:val="24"/>
          <w:szCs w:val="24"/>
        </w:rPr>
      </w:pPr>
    </w:p>
    <w:p w:rsidR="008B43C6" w:rsidRPr="006945B1" w:rsidRDefault="008B43C6" w:rsidP="009E5227">
      <w:pPr>
        <w:autoSpaceDE w:val="0"/>
        <w:autoSpaceDN w:val="0"/>
        <w:adjustRightInd w:val="0"/>
        <w:spacing w:after="0" w:line="360" w:lineRule="auto"/>
        <w:contextualSpacing/>
        <w:jc w:val="both"/>
        <w:rPr>
          <w:rFonts w:ascii="Times New Roman" w:hAnsi="Times New Roman" w:cs="Times New Roman"/>
          <w:sz w:val="24"/>
          <w:szCs w:val="24"/>
        </w:rPr>
      </w:pP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r w:rsidRPr="006945B1">
        <w:rPr>
          <w:rFonts w:ascii="Times New Roman" w:hAnsi="Times New Roman" w:cs="Times New Roman"/>
          <w:sz w:val="24"/>
          <w:szCs w:val="24"/>
        </w:rPr>
        <w:t>Signature        : _________________________________</w:t>
      </w: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r w:rsidRPr="006945B1">
        <w:rPr>
          <w:rFonts w:ascii="Times New Roman" w:hAnsi="Times New Roman" w:cs="Times New Roman"/>
          <w:sz w:val="24"/>
          <w:szCs w:val="24"/>
        </w:rPr>
        <w:t>Name              : _________________________________</w:t>
      </w: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r w:rsidRPr="006945B1">
        <w:rPr>
          <w:rFonts w:ascii="Times New Roman" w:hAnsi="Times New Roman" w:cs="Times New Roman"/>
          <w:sz w:val="24"/>
          <w:szCs w:val="24"/>
        </w:rPr>
        <w:t>Designation    : _________________________________</w:t>
      </w: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r w:rsidRPr="006945B1">
        <w:rPr>
          <w:rFonts w:ascii="Times New Roman" w:hAnsi="Times New Roman" w:cs="Times New Roman"/>
          <w:sz w:val="24"/>
          <w:szCs w:val="24"/>
        </w:rPr>
        <w:t>Company        : _________________________________</w:t>
      </w:r>
    </w:p>
    <w:p w:rsidR="008B43C6" w:rsidRPr="006945B1" w:rsidRDefault="008B43C6" w:rsidP="009E5227">
      <w:pPr>
        <w:autoSpaceDE w:val="0"/>
        <w:autoSpaceDN w:val="0"/>
        <w:adjustRightInd w:val="0"/>
        <w:spacing w:after="0" w:line="360" w:lineRule="auto"/>
        <w:contextualSpacing/>
        <w:jc w:val="right"/>
        <w:rPr>
          <w:rFonts w:ascii="Times New Roman" w:hAnsi="Times New Roman" w:cs="Times New Roman"/>
          <w:sz w:val="24"/>
          <w:szCs w:val="24"/>
        </w:rPr>
      </w:pPr>
      <w:r w:rsidRPr="006945B1">
        <w:rPr>
          <w:rFonts w:ascii="Times New Roman" w:hAnsi="Times New Roman" w:cs="Times New Roman"/>
          <w:sz w:val="24"/>
          <w:szCs w:val="24"/>
        </w:rPr>
        <w:t>Company Seal: _________________________________</w:t>
      </w:r>
    </w:p>
    <w:p w:rsidR="008B43C6" w:rsidRPr="006945B1" w:rsidRDefault="004C60BC" w:rsidP="009E5227">
      <w:pPr>
        <w:autoSpaceDE w:val="0"/>
        <w:autoSpaceDN w:val="0"/>
        <w:adjustRightInd w:val="0"/>
        <w:spacing w:after="0" w:line="360" w:lineRule="auto"/>
        <w:ind w:left="2880"/>
        <w:contextualSpacing/>
        <w:jc w:val="center"/>
        <w:rPr>
          <w:rFonts w:ascii="Times New Roman" w:hAnsi="Times New Roman" w:cs="Times New Roman"/>
          <w:sz w:val="24"/>
          <w:szCs w:val="24"/>
        </w:rPr>
      </w:pPr>
      <w:r w:rsidRPr="006945B1">
        <w:rPr>
          <w:rFonts w:ascii="Times New Roman" w:hAnsi="Times New Roman" w:cs="Times New Roman"/>
          <w:sz w:val="24"/>
          <w:szCs w:val="24"/>
        </w:rPr>
        <w:t xml:space="preserve">                </w:t>
      </w:r>
      <w:r w:rsidR="008B43C6" w:rsidRPr="006945B1">
        <w:rPr>
          <w:rFonts w:ascii="Times New Roman" w:hAnsi="Times New Roman" w:cs="Times New Roman"/>
          <w:sz w:val="24"/>
          <w:szCs w:val="24"/>
        </w:rPr>
        <w:t>Dated</w:t>
      </w:r>
      <w:r w:rsidRPr="006945B1">
        <w:rPr>
          <w:rFonts w:ascii="Times New Roman" w:hAnsi="Times New Roman" w:cs="Times New Roman"/>
          <w:sz w:val="24"/>
          <w:szCs w:val="24"/>
        </w:rPr>
        <w:t>:</w:t>
      </w:r>
      <w:r w:rsidR="008B43C6" w:rsidRPr="006945B1">
        <w:rPr>
          <w:rFonts w:ascii="Times New Roman" w:hAnsi="Times New Roman" w:cs="Times New Roman"/>
          <w:sz w:val="24"/>
          <w:szCs w:val="24"/>
        </w:rPr>
        <w:t xml:space="preserve"> </w:t>
      </w:r>
      <w:r w:rsidRPr="006945B1">
        <w:rPr>
          <w:rFonts w:ascii="Times New Roman" w:hAnsi="Times New Roman" w:cs="Times New Roman"/>
          <w:sz w:val="24"/>
          <w:szCs w:val="24"/>
        </w:rPr>
        <w:t xml:space="preserve">             </w:t>
      </w:r>
      <w:r w:rsidR="008B43C6" w:rsidRPr="006945B1">
        <w:rPr>
          <w:rFonts w:ascii="Times New Roman" w:hAnsi="Times New Roman" w:cs="Times New Roman"/>
          <w:sz w:val="24"/>
          <w:szCs w:val="24"/>
        </w:rPr>
        <w:t>_________________________________</w:t>
      </w:r>
    </w:p>
    <w:p w:rsidR="00C2481B" w:rsidRPr="006945B1" w:rsidRDefault="00C2481B" w:rsidP="009E5227">
      <w:pPr>
        <w:autoSpaceDE w:val="0"/>
        <w:autoSpaceDN w:val="0"/>
        <w:adjustRightInd w:val="0"/>
        <w:spacing w:after="0" w:line="360" w:lineRule="auto"/>
        <w:ind w:left="2880"/>
        <w:contextualSpacing/>
        <w:jc w:val="center"/>
        <w:rPr>
          <w:rFonts w:ascii="Times New Roman" w:hAnsi="Times New Roman" w:cs="Times New Roman"/>
          <w:sz w:val="24"/>
          <w:szCs w:val="24"/>
        </w:rPr>
      </w:pPr>
    </w:p>
    <w:p w:rsidR="00F820F4" w:rsidRPr="006945B1" w:rsidRDefault="00F820F4" w:rsidP="009E5227">
      <w:pPr>
        <w:autoSpaceDE w:val="0"/>
        <w:autoSpaceDN w:val="0"/>
        <w:adjustRightInd w:val="0"/>
        <w:spacing w:after="0" w:line="360" w:lineRule="auto"/>
        <w:ind w:left="2880"/>
        <w:contextualSpacing/>
        <w:jc w:val="center"/>
        <w:rPr>
          <w:rFonts w:ascii="Times New Roman" w:hAnsi="Times New Roman" w:cs="Times New Roman"/>
          <w:sz w:val="24"/>
          <w:szCs w:val="24"/>
        </w:rPr>
      </w:pPr>
    </w:p>
    <w:p w:rsidR="00F820F4" w:rsidRPr="006945B1" w:rsidRDefault="00F820F4" w:rsidP="009E5227">
      <w:pPr>
        <w:autoSpaceDE w:val="0"/>
        <w:autoSpaceDN w:val="0"/>
        <w:adjustRightInd w:val="0"/>
        <w:spacing w:after="0" w:line="360" w:lineRule="auto"/>
        <w:ind w:left="2880"/>
        <w:contextualSpacing/>
        <w:jc w:val="center"/>
        <w:rPr>
          <w:rFonts w:ascii="Times New Roman" w:hAnsi="Times New Roman" w:cs="Times New Roman"/>
          <w:sz w:val="24"/>
          <w:szCs w:val="24"/>
        </w:rPr>
      </w:pPr>
    </w:p>
    <w:p w:rsidR="00F820F4" w:rsidRPr="006945B1" w:rsidRDefault="00F820F4" w:rsidP="009E5227">
      <w:pPr>
        <w:autoSpaceDE w:val="0"/>
        <w:autoSpaceDN w:val="0"/>
        <w:adjustRightInd w:val="0"/>
        <w:spacing w:after="0" w:line="360" w:lineRule="auto"/>
        <w:ind w:left="2880"/>
        <w:contextualSpacing/>
        <w:jc w:val="center"/>
        <w:rPr>
          <w:rFonts w:ascii="Times New Roman" w:hAnsi="Times New Roman" w:cs="Times New Roman"/>
          <w:sz w:val="24"/>
          <w:szCs w:val="24"/>
        </w:rPr>
      </w:pPr>
    </w:p>
    <w:p w:rsidR="008B43C6" w:rsidRPr="006945B1" w:rsidRDefault="008B43C6" w:rsidP="00BE23AC">
      <w:pPr>
        <w:tabs>
          <w:tab w:val="left" w:pos="3825"/>
        </w:tabs>
        <w:spacing w:after="0" w:line="240" w:lineRule="auto"/>
        <w:contextualSpacing/>
        <w:jc w:val="both"/>
        <w:rPr>
          <w:rFonts w:ascii="Times New Roman" w:hAnsi="Times New Roman" w:cs="Times New Roman"/>
          <w:sz w:val="24"/>
          <w:szCs w:val="24"/>
        </w:rPr>
      </w:pPr>
    </w:p>
    <w:p w:rsidR="0005325E" w:rsidRPr="006945B1" w:rsidRDefault="009A0228" w:rsidP="00D171D1">
      <w:pPr>
        <w:spacing w:after="0" w:line="240" w:lineRule="auto"/>
        <w:contextualSpacing/>
        <w:rPr>
          <w:rFonts w:ascii="Times New Roman" w:eastAsia="Times New Roman" w:hAnsi="Times New Roman" w:cs="Times New Roman"/>
          <w:b/>
          <w:bCs/>
          <w:color w:val="000000"/>
          <w:sz w:val="24"/>
          <w:szCs w:val="24"/>
          <w:shd w:val="clear" w:color="auto" w:fill="FFFFFF"/>
        </w:rPr>
      </w:pPr>
      <w:r w:rsidRPr="006945B1">
        <w:rPr>
          <w:rFonts w:ascii="Times New Roman" w:eastAsia="Times New Roman" w:hAnsi="Times New Roman" w:cs="Times New Roman"/>
          <w:b/>
          <w:bCs/>
          <w:color w:val="000000"/>
          <w:sz w:val="24"/>
          <w:szCs w:val="24"/>
          <w:shd w:val="clear" w:color="auto" w:fill="FFFFFF"/>
        </w:rPr>
        <w:lastRenderedPageBreak/>
        <w:t>G</w:t>
      </w:r>
      <w:r w:rsidR="00631B5F" w:rsidRPr="006945B1">
        <w:rPr>
          <w:rFonts w:ascii="Times New Roman" w:eastAsia="Times New Roman" w:hAnsi="Times New Roman" w:cs="Times New Roman"/>
          <w:b/>
          <w:bCs/>
          <w:color w:val="000000"/>
          <w:sz w:val="24"/>
          <w:szCs w:val="24"/>
          <w:shd w:val="clear" w:color="auto" w:fill="FFFFFF"/>
        </w:rPr>
        <w:t xml:space="preserve">. </w:t>
      </w:r>
      <w:r w:rsidR="007D06AB" w:rsidRPr="006945B1">
        <w:rPr>
          <w:rFonts w:ascii="Times New Roman" w:eastAsia="Times New Roman" w:hAnsi="Times New Roman" w:cs="Times New Roman"/>
          <w:b/>
          <w:bCs/>
          <w:color w:val="000000"/>
          <w:sz w:val="24"/>
          <w:szCs w:val="24"/>
          <w:shd w:val="clear" w:color="auto" w:fill="FFFFFF"/>
        </w:rPr>
        <w:t>METHOD OF PROCUREMENT</w:t>
      </w:r>
      <w:r w:rsidR="0005325E" w:rsidRPr="006945B1">
        <w:rPr>
          <w:rFonts w:ascii="Times New Roman" w:eastAsia="Times New Roman" w:hAnsi="Times New Roman" w:cs="Times New Roman"/>
          <w:b/>
          <w:bCs/>
          <w:color w:val="000000"/>
          <w:sz w:val="24"/>
          <w:szCs w:val="24"/>
          <w:shd w:val="clear" w:color="auto" w:fill="FFFFFF"/>
        </w:rPr>
        <w:t xml:space="preserve"> </w:t>
      </w:r>
    </w:p>
    <w:p w:rsidR="0005325E" w:rsidRPr="006945B1" w:rsidRDefault="0005325E" w:rsidP="00D171D1">
      <w:pPr>
        <w:spacing w:line="240" w:lineRule="auto"/>
        <w:contextualSpacing/>
        <w:jc w:val="both"/>
        <w:rPr>
          <w:rFonts w:ascii="Times New Roman" w:hAnsi="Times New Roman" w:cs="Times New Roman"/>
          <w:sz w:val="24"/>
          <w:szCs w:val="24"/>
        </w:rPr>
      </w:pPr>
      <w:r w:rsidRPr="006945B1">
        <w:rPr>
          <w:rFonts w:ascii="Times New Roman" w:eastAsia="Times New Roman" w:hAnsi="Times New Roman" w:cs="Times New Roman"/>
          <w:color w:val="000000"/>
          <w:sz w:val="24"/>
          <w:szCs w:val="24"/>
          <w:shd w:val="clear" w:color="auto" w:fill="FFFFFF"/>
        </w:rPr>
        <w:t>Bidding will be conducted through “</w:t>
      </w:r>
      <w:r w:rsidRPr="006945B1">
        <w:rPr>
          <w:rFonts w:ascii="Times New Roman" w:eastAsia="Times New Roman" w:hAnsi="Times New Roman" w:cs="Times New Roman"/>
          <w:b/>
          <w:bCs/>
          <w:color w:val="000000"/>
          <w:sz w:val="24"/>
          <w:szCs w:val="24"/>
          <w:shd w:val="clear" w:color="auto" w:fill="FFFFFF"/>
        </w:rPr>
        <w:t>Open Competitive Bidding”</w:t>
      </w:r>
      <w:r w:rsidRPr="006945B1">
        <w:rPr>
          <w:rFonts w:ascii="Times New Roman" w:eastAsia="Times New Roman" w:hAnsi="Times New Roman" w:cs="Times New Roman"/>
          <w:color w:val="000000"/>
          <w:sz w:val="24"/>
          <w:szCs w:val="24"/>
          <w:shd w:val="clear" w:color="auto" w:fill="FFFFFF"/>
        </w:rPr>
        <w:t xml:space="preserve"> process, specified in Rules of the Khyber Pakhtunkhwa Public Procurement Goods, Works and Services Rules. Bidding is open to all eligi</w:t>
      </w:r>
      <w:r w:rsidR="00F820F4" w:rsidRPr="006945B1">
        <w:rPr>
          <w:rFonts w:ascii="Times New Roman" w:eastAsia="Times New Roman" w:hAnsi="Times New Roman" w:cs="Times New Roman"/>
          <w:color w:val="000000"/>
          <w:sz w:val="24"/>
          <w:szCs w:val="24"/>
          <w:shd w:val="clear" w:color="auto" w:fill="FFFFFF"/>
        </w:rPr>
        <w:t>ble bidders as defined in the K</w:t>
      </w:r>
      <w:r w:rsidRPr="006945B1">
        <w:rPr>
          <w:rFonts w:ascii="Times New Roman" w:eastAsia="Times New Roman" w:hAnsi="Times New Roman" w:cs="Times New Roman"/>
          <w:color w:val="000000"/>
          <w:sz w:val="24"/>
          <w:szCs w:val="24"/>
          <w:shd w:val="clear" w:color="auto" w:fill="FFFFFF"/>
        </w:rPr>
        <w:t>PPRA Procurement Rules 2014 that meet the minimum qualification criteria and required documents. It will be a “Single Stage - Single Envelop/Post Qualification” procedure.</w:t>
      </w:r>
    </w:p>
    <w:p w:rsidR="00D171D1" w:rsidRPr="006945B1" w:rsidRDefault="001E7488" w:rsidP="00D37832">
      <w:pPr>
        <w:pStyle w:val="BodyTextIndent"/>
        <w:spacing w:after="0"/>
        <w:ind w:left="0" w:right="479"/>
        <w:contextualSpacing/>
        <w:jc w:val="both"/>
        <w:rPr>
          <w:b/>
        </w:rPr>
      </w:pPr>
      <w:r w:rsidRPr="006945B1">
        <w:rPr>
          <w:b/>
        </w:rPr>
        <w:t xml:space="preserve">a. </w:t>
      </w:r>
      <w:r w:rsidR="0005325E" w:rsidRPr="006945B1">
        <w:rPr>
          <w:b/>
        </w:rPr>
        <w:t xml:space="preserve">Response time: </w:t>
      </w:r>
    </w:p>
    <w:p w:rsidR="00116E4E" w:rsidRPr="006945B1" w:rsidRDefault="0005325E" w:rsidP="00D37832">
      <w:pPr>
        <w:pStyle w:val="BodyTextIndent"/>
        <w:spacing w:after="0"/>
        <w:ind w:left="0"/>
        <w:contextualSpacing/>
        <w:jc w:val="both"/>
      </w:pPr>
      <w:r w:rsidRPr="006945B1">
        <w:t xml:space="preserve">The sealed bids duly marked as “Bid/Proposal for Procurement of </w:t>
      </w:r>
      <w:r w:rsidR="00E8152C" w:rsidRPr="006945B1">
        <w:t xml:space="preserve">Furniture </w:t>
      </w:r>
      <w:r w:rsidRPr="006945B1">
        <w:t xml:space="preserve">must reach the office of the Procurement Officer, </w:t>
      </w:r>
      <w:r w:rsidR="00816981" w:rsidRPr="006945B1">
        <w:t>IMSciences at</w:t>
      </w:r>
      <w:r w:rsidRPr="006945B1">
        <w:t xml:space="preserve"> plot #1-A, E-5, Phase7, Hayatabad, Peshawar </w:t>
      </w:r>
      <w:r w:rsidR="000954C9" w:rsidRPr="006945B1">
        <w:t>on or before 1</w:t>
      </w:r>
      <w:r w:rsidR="001E6286" w:rsidRPr="006945B1">
        <w:t>1:00</w:t>
      </w:r>
      <w:r w:rsidR="000954C9" w:rsidRPr="006945B1">
        <w:t xml:space="preserve"> </w:t>
      </w:r>
      <w:r w:rsidR="00BD56EE" w:rsidRPr="006945B1">
        <w:t>AM</w:t>
      </w:r>
      <w:r w:rsidR="005D0970" w:rsidRPr="006945B1">
        <w:t>, on</w:t>
      </w:r>
      <w:r w:rsidR="00BD56EE" w:rsidRPr="006945B1">
        <w:t xml:space="preserve"> </w:t>
      </w:r>
      <w:r w:rsidR="00E721B4" w:rsidRPr="001C2A3C">
        <w:rPr>
          <w:color w:val="000000" w:themeColor="text1"/>
          <w:sz w:val="22"/>
          <w:szCs w:val="22"/>
          <w:highlight w:val="yellow"/>
        </w:rPr>
        <w:t>29</w:t>
      </w:r>
      <w:r w:rsidR="00E721B4" w:rsidRPr="001C2A3C">
        <w:rPr>
          <w:color w:val="000000" w:themeColor="text1"/>
          <w:sz w:val="22"/>
          <w:szCs w:val="22"/>
          <w:highlight w:val="yellow"/>
          <w:vertAlign w:val="superscript"/>
        </w:rPr>
        <w:t>th</w:t>
      </w:r>
      <w:r w:rsidR="00E721B4" w:rsidRPr="001C2A3C">
        <w:rPr>
          <w:color w:val="000000" w:themeColor="text1"/>
          <w:sz w:val="22"/>
          <w:szCs w:val="22"/>
          <w:highlight w:val="yellow"/>
        </w:rPr>
        <w:t xml:space="preserve"> April</w:t>
      </w:r>
      <w:r w:rsidR="005D0970" w:rsidRPr="006945B1">
        <w:t>,</w:t>
      </w:r>
      <w:r w:rsidR="000954C9" w:rsidRPr="006945B1">
        <w:t xml:space="preserve"> 2021.</w:t>
      </w:r>
    </w:p>
    <w:p w:rsidR="00E66551" w:rsidRPr="006945B1" w:rsidRDefault="001E7488" w:rsidP="00D37832">
      <w:pPr>
        <w:pStyle w:val="BodyTextIndent"/>
        <w:spacing w:after="0"/>
        <w:ind w:left="0"/>
        <w:contextualSpacing/>
        <w:jc w:val="both"/>
        <w:rPr>
          <w:b/>
        </w:rPr>
      </w:pPr>
      <w:r w:rsidRPr="006945B1">
        <w:rPr>
          <w:b/>
        </w:rPr>
        <w:t xml:space="preserve">b. </w:t>
      </w:r>
      <w:r w:rsidR="00E66551" w:rsidRPr="006945B1">
        <w:rPr>
          <w:b/>
        </w:rPr>
        <w:t>Opening of bids:</w:t>
      </w:r>
    </w:p>
    <w:p w:rsidR="00D37832" w:rsidRPr="006945B1" w:rsidRDefault="0005325E" w:rsidP="00D37832">
      <w:pPr>
        <w:pStyle w:val="BodyTextIndent"/>
        <w:spacing w:after="0"/>
        <w:ind w:left="0"/>
        <w:contextualSpacing/>
        <w:jc w:val="both"/>
      </w:pPr>
      <w:r w:rsidRPr="006945B1">
        <w:t>B</w:t>
      </w:r>
      <w:r w:rsidR="000954C9" w:rsidRPr="006945B1">
        <w:t>id</w:t>
      </w:r>
      <w:r w:rsidR="00014326" w:rsidRPr="006945B1">
        <w:t>s received shall be opened at 12:30 P</w:t>
      </w:r>
      <w:r w:rsidR="000954C9" w:rsidRPr="006945B1">
        <w:t xml:space="preserve">M </w:t>
      </w:r>
      <w:r w:rsidR="005D0970" w:rsidRPr="006945B1">
        <w:t xml:space="preserve">on </w:t>
      </w:r>
      <w:r w:rsidR="00E721B4" w:rsidRPr="001C2A3C">
        <w:rPr>
          <w:color w:val="000000" w:themeColor="text1"/>
          <w:sz w:val="22"/>
          <w:szCs w:val="22"/>
          <w:highlight w:val="yellow"/>
        </w:rPr>
        <w:t>29</w:t>
      </w:r>
      <w:r w:rsidR="00E721B4" w:rsidRPr="001C2A3C">
        <w:rPr>
          <w:color w:val="000000" w:themeColor="text1"/>
          <w:sz w:val="22"/>
          <w:szCs w:val="22"/>
          <w:highlight w:val="yellow"/>
          <w:vertAlign w:val="superscript"/>
        </w:rPr>
        <w:t>th</w:t>
      </w:r>
      <w:r w:rsidR="00E721B4" w:rsidRPr="001C2A3C">
        <w:rPr>
          <w:color w:val="000000" w:themeColor="text1"/>
          <w:sz w:val="22"/>
          <w:szCs w:val="22"/>
          <w:highlight w:val="yellow"/>
        </w:rPr>
        <w:t xml:space="preserve"> April</w:t>
      </w:r>
      <w:r w:rsidR="00014326" w:rsidRPr="006945B1">
        <w:t xml:space="preserve">, 2021 </w:t>
      </w:r>
      <w:r w:rsidRPr="006945B1">
        <w:t>in the Basement Board Room, Research &amp; Seminar Block of the Institute.</w:t>
      </w:r>
    </w:p>
    <w:p w:rsidR="0061619D" w:rsidRPr="006945B1" w:rsidRDefault="0005325E" w:rsidP="00D37832">
      <w:pPr>
        <w:pStyle w:val="BodyTextIndent"/>
        <w:spacing w:after="0"/>
        <w:ind w:left="0"/>
        <w:contextualSpacing/>
        <w:jc w:val="both"/>
      </w:pPr>
      <w:r w:rsidRPr="006945B1">
        <w:t>All bids shall be opened publicly in the presence of the interested bidders or the</w:t>
      </w:r>
      <w:r w:rsidR="00E66551" w:rsidRPr="006945B1">
        <w:t xml:space="preserve">ir authorized representatives. </w:t>
      </w:r>
    </w:p>
    <w:p w:rsidR="0005325E" w:rsidRPr="006945B1" w:rsidRDefault="001E7488" w:rsidP="00D37832">
      <w:pPr>
        <w:pStyle w:val="NormalWeb"/>
        <w:spacing w:after="0" w:afterAutospacing="0"/>
        <w:ind w:right="479"/>
        <w:contextualSpacing/>
        <w:jc w:val="both"/>
        <w:rPr>
          <w:b/>
        </w:rPr>
      </w:pPr>
      <w:r w:rsidRPr="006945B1">
        <w:rPr>
          <w:b/>
        </w:rPr>
        <w:t xml:space="preserve">c. </w:t>
      </w:r>
      <w:r w:rsidR="0005325E" w:rsidRPr="006945B1">
        <w:rPr>
          <w:b/>
        </w:rPr>
        <w:t>Bid Price</w:t>
      </w:r>
    </w:p>
    <w:p w:rsidR="0005325E" w:rsidRPr="006945B1" w:rsidRDefault="0005325E" w:rsidP="00D37832">
      <w:pPr>
        <w:pStyle w:val="NormalWeb"/>
        <w:spacing w:before="0" w:beforeAutospacing="0" w:after="0" w:afterAutospacing="0"/>
        <w:ind w:right="475"/>
        <w:contextualSpacing/>
        <w:jc w:val="both"/>
      </w:pPr>
      <w:r w:rsidRPr="006945B1">
        <w:t>Bid prices quoted should be inclusive of all taxes and stamp duties.</w:t>
      </w:r>
    </w:p>
    <w:p w:rsidR="00D171D1" w:rsidRPr="006945B1" w:rsidRDefault="0005325E" w:rsidP="00D37832">
      <w:pPr>
        <w:pStyle w:val="NormalWeb"/>
        <w:spacing w:before="0" w:beforeAutospacing="0" w:after="0" w:afterAutospacing="0"/>
        <w:ind w:right="475"/>
        <w:contextualSpacing/>
        <w:jc w:val="both"/>
      </w:pPr>
      <w:r w:rsidRPr="006945B1">
        <w:t xml:space="preserve">The prices quoted shall be binding on the tender for a period </w:t>
      </w:r>
      <w:r w:rsidR="004C4DFE" w:rsidRPr="006945B1">
        <w:t>6</w:t>
      </w:r>
      <w:r w:rsidR="004A33C2" w:rsidRPr="006945B1">
        <w:t>0</w:t>
      </w:r>
      <w:r w:rsidR="00E66551" w:rsidRPr="006945B1">
        <w:t xml:space="preserve"> days.</w:t>
      </w:r>
    </w:p>
    <w:p w:rsidR="0005325E" w:rsidRPr="006945B1" w:rsidRDefault="001E7488" w:rsidP="00D37832">
      <w:pPr>
        <w:pStyle w:val="NormalWeb"/>
        <w:spacing w:after="0" w:afterAutospacing="0"/>
        <w:ind w:right="479"/>
        <w:contextualSpacing/>
        <w:jc w:val="both"/>
        <w:rPr>
          <w:b/>
        </w:rPr>
      </w:pPr>
      <w:r w:rsidRPr="006945B1">
        <w:rPr>
          <w:b/>
        </w:rPr>
        <w:t xml:space="preserve">d. </w:t>
      </w:r>
      <w:r w:rsidR="0005325E" w:rsidRPr="006945B1">
        <w:rPr>
          <w:b/>
        </w:rPr>
        <w:t>Evaluation of bids:</w:t>
      </w:r>
    </w:p>
    <w:p w:rsidR="00D171D1" w:rsidRPr="006945B1" w:rsidRDefault="0005325E" w:rsidP="00D37832">
      <w:pPr>
        <w:pStyle w:val="NormalWeb"/>
        <w:spacing w:after="0" w:afterAutospacing="0"/>
        <w:ind w:right="479"/>
        <w:contextualSpacing/>
        <w:jc w:val="both"/>
      </w:pPr>
      <w:r w:rsidRPr="006945B1">
        <w:t>All bids should comply with the eligibility criteria and other terms and cond</w:t>
      </w:r>
      <w:r w:rsidR="00E66551" w:rsidRPr="006945B1">
        <w:t xml:space="preserve">itions mentioned herein above. </w:t>
      </w:r>
    </w:p>
    <w:p w:rsidR="0005325E" w:rsidRPr="006945B1" w:rsidRDefault="001E7488" w:rsidP="00D37832">
      <w:pPr>
        <w:pStyle w:val="NormalWeb"/>
        <w:spacing w:after="0" w:afterAutospacing="0"/>
        <w:ind w:right="479"/>
        <w:contextualSpacing/>
        <w:jc w:val="both"/>
        <w:rPr>
          <w:b/>
        </w:rPr>
      </w:pPr>
      <w:r w:rsidRPr="006945B1">
        <w:rPr>
          <w:b/>
        </w:rPr>
        <w:t xml:space="preserve">e. </w:t>
      </w:r>
      <w:r w:rsidR="0005325E" w:rsidRPr="006945B1">
        <w:rPr>
          <w:b/>
        </w:rPr>
        <w:t>Rejection of bids:</w:t>
      </w:r>
    </w:p>
    <w:p w:rsidR="0005325E" w:rsidRPr="006945B1" w:rsidRDefault="0005325E" w:rsidP="00D37832">
      <w:pPr>
        <w:pStyle w:val="NormalWeb"/>
        <w:spacing w:after="0" w:afterAutospacing="0"/>
        <w:ind w:right="479"/>
        <w:contextualSpacing/>
        <w:jc w:val="both"/>
      </w:pPr>
      <w:r w:rsidRPr="006945B1">
        <w:t>All bids submitted after the time prescribed shall be rejected and returned.</w:t>
      </w:r>
    </w:p>
    <w:p w:rsidR="0005325E" w:rsidRPr="006945B1" w:rsidRDefault="0005325E" w:rsidP="00D37832">
      <w:pPr>
        <w:pStyle w:val="NormalWeb"/>
        <w:spacing w:after="0" w:afterAutospacing="0"/>
        <w:ind w:right="479"/>
        <w:contextualSpacing/>
        <w:jc w:val="both"/>
      </w:pPr>
      <w:r w:rsidRPr="006945B1">
        <w:t>Failure in submission of the above required documents will result the rejection of bid/proposal.</w:t>
      </w:r>
      <w:r w:rsidR="00D171D1" w:rsidRPr="006945B1">
        <w:t xml:space="preserve"> </w:t>
      </w:r>
      <w:r w:rsidRPr="006945B1">
        <w:t>Any bid received without earnest money shall be rejected.</w:t>
      </w:r>
    </w:p>
    <w:p w:rsidR="00D37832" w:rsidRPr="006945B1" w:rsidRDefault="00D37832" w:rsidP="00D37832">
      <w:pPr>
        <w:pStyle w:val="NormalWeb"/>
        <w:spacing w:after="0" w:afterAutospacing="0"/>
        <w:ind w:right="479"/>
        <w:contextualSpacing/>
        <w:jc w:val="both"/>
      </w:pPr>
    </w:p>
    <w:p w:rsidR="00D171D1" w:rsidRPr="006945B1" w:rsidRDefault="009A0228" w:rsidP="00D37832">
      <w:pPr>
        <w:pStyle w:val="NormalWeb"/>
        <w:spacing w:after="0" w:afterAutospacing="0"/>
        <w:ind w:right="479"/>
        <w:contextualSpacing/>
        <w:jc w:val="both"/>
        <w:rPr>
          <w:b/>
        </w:rPr>
      </w:pPr>
      <w:r w:rsidRPr="006945B1">
        <w:rPr>
          <w:b/>
        </w:rPr>
        <w:t xml:space="preserve">f. </w:t>
      </w:r>
      <w:r w:rsidR="0005325E" w:rsidRPr="006945B1">
        <w:rPr>
          <w:b/>
        </w:rPr>
        <w:t>Award of Tender:</w:t>
      </w:r>
    </w:p>
    <w:p w:rsidR="00D171D1" w:rsidRPr="006945B1" w:rsidRDefault="0005325E" w:rsidP="00D37832">
      <w:pPr>
        <w:pStyle w:val="NormalWeb"/>
        <w:spacing w:after="0" w:afterAutospacing="0"/>
        <w:ind w:right="479"/>
        <w:contextualSpacing/>
        <w:jc w:val="both"/>
      </w:pPr>
      <w:r w:rsidRPr="006945B1">
        <w:t>Tender would be awarded on the</w:t>
      </w:r>
      <w:r w:rsidR="004C488C" w:rsidRPr="006945B1">
        <w:t xml:space="preserve"> basis of lowest quoted rate &amp; fulfillment of other terms &amp; conditions mentioned in the tender document.</w:t>
      </w:r>
    </w:p>
    <w:p w:rsidR="00D171D1" w:rsidRPr="006945B1" w:rsidRDefault="009A0228" w:rsidP="00D37832">
      <w:pPr>
        <w:pStyle w:val="NormalWeb"/>
        <w:spacing w:after="0" w:afterAutospacing="0"/>
        <w:ind w:right="479"/>
        <w:contextualSpacing/>
        <w:jc w:val="both"/>
        <w:rPr>
          <w:b/>
        </w:rPr>
      </w:pPr>
      <w:r w:rsidRPr="006945B1">
        <w:rPr>
          <w:b/>
        </w:rPr>
        <w:t>g</w:t>
      </w:r>
      <w:r w:rsidR="001E7488" w:rsidRPr="006945B1">
        <w:rPr>
          <w:b/>
        </w:rPr>
        <w:t xml:space="preserve">. </w:t>
      </w:r>
      <w:r w:rsidR="0005325E" w:rsidRPr="006945B1">
        <w:rPr>
          <w:b/>
        </w:rPr>
        <w:t>Earnest Money</w:t>
      </w:r>
    </w:p>
    <w:p w:rsidR="006357A0" w:rsidRPr="006945B1" w:rsidRDefault="0005325E" w:rsidP="00D37832">
      <w:pPr>
        <w:pStyle w:val="NormalWeb"/>
        <w:spacing w:after="0" w:afterAutospacing="0"/>
        <w:ind w:right="479"/>
        <w:contextualSpacing/>
        <w:jc w:val="both"/>
      </w:pPr>
      <w:r w:rsidRPr="006945B1">
        <w:t>Earnest money at the rate of 2% of the quoted bid may also be submitted with the bid/proposal in form of Call Deposit Receipt (CDR) in favour of Institute of Management Sciences, Peshawar.</w:t>
      </w:r>
    </w:p>
    <w:p w:rsidR="00D171D1" w:rsidRPr="006945B1" w:rsidRDefault="009A5413" w:rsidP="00D37832">
      <w:pPr>
        <w:pStyle w:val="NormalWeb"/>
        <w:spacing w:after="0" w:afterAutospacing="0"/>
        <w:ind w:right="479"/>
        <w:contextualSpacing/>
        <w:jc w:val="both"/>
        <w:rPr>
          <w:b/>
          <w:bCs/>
          <w:spacing w:val="20"/>
          <w:w w:val="105"/>
          <w:u w:val="single"/>
          <w:lang w:eastAsia="en-CA"/>
        </w:rPr>
      </w:pPr>
      <w:r w:rsidRPr="006945B1">
        <w:rPr>
          <w:b/>
          <w:bCs/>
          <w:spacing w:val="20"/>
          <w:w w:val="105"/>
          <w:lang w:eastAsia="en-CA"/>
        </w:rPr>
        <w:t xml:space="preserve">H. </w:t>
      </w:r>
      <w:r w:rsidR="00C2481B" w:rsidRPr="006945B1">
        <w:rPr>
          <w:b/>
          <w:bCs/>
          <w:spacing w:val="20"/>
          <w:w w:val="105"/>
          <w:u w:val="single"/>
          <w:lang w:eastAsia="en-CA"/>
        </w:rPr>
        <w:t>V</w:t>
      </w:r>
      <w:r w:rsidR="001E2FE0" w:rsidRPr="006945B1">
        <w:rPr>
          <w:b/>
          <w:bCs/>
          <w:spacing w:val="20"/>
          <w:w w:val="105"/>
          <w:u w:val="single"/>
          <w:lang w:eastAsia="en-CA"/>
        </w:rPr>
        <w:t>ARIATIONS / REPEAT ORDERS</w:t>
      </w:r>
    </w:p>
    <w:p w:rsidR="00D171D1" w:rsidRPr="006945B1" w:rsidRDefault="001E2FE0" w:rsidP="00D171D1">
      <w:pPr>
        <w:pStyle w:val="NormalWeb"/>
        <w:ind w:right="479"/>
        <w:contextualSpacing/>
        <w:jc w:val="both"/>
        <w:rPr>
          <w:lang w:eastAsia="en-CA"/>
        </w:rPr>
      </w:pPr>
      <w:r w:rsidRPr="006945B1">
        <w:rPr>
          <w:spacing w:val="-4"/>
          <w:w w:val="105"/>
          <w:lang w:eastAsia="en-CA"/>
        </w:rPr>
        <w:t xml:space="preserve">The Procuring entity may during the execution of the Contract, by notice in writing </w:t>
      </w:r>
      <w:r w:rsidRPr="006945B1">
        <w:rPr>
          <w:spacing w:val="-9"/>
          <w:w w:val="105"/>
          <w:lang w:eastAsia="en-CA"/>
        </w:rPr>
        <w:t xml:space="preserve">may direct the supplier to alter, amend, omit, add to or otherwise vary any part of the </w:t>
      </w:r>
      <w:r w:rsidRPr="006945B1">
        <w:rPr>
          <w:spacing w:val="-1"/>
          <w:w w:val="105"/>
          <w:lang w:eastAsia="en-CA"/>
        </w:rPr>
        <w:t xml:space="preserve">Schedule, in agreement with the Service Provider, and the </w:t>
      </w:r>
      <w:r w:rsidRPr="006945B1">
        <w:rPr>
          <w:spacing w:val="-9"/>
          <w:w w:val="105"/>
          <w:lang w:eastAsia="en-CA"/>
        </w:rPr>
        <w:t xml:space="preserve">Service Provider shall carry out such variations and be bound by the same conditions. </w:t>
      </w:r>
      <w:r w:rsidRPr="006945B1">
        <w:rPr>
          <w:spacing w:val="-2"/>
          <w:w w:val="105"/>
          <w:lang w:eastAsia="en-CA"/>
        </w:rPr>
        <w:t xml:space="preserve">Provided that </w:t>
      </w:r>
      <w:r w:rsidRPr="006945B1">
        <w:rPr>
          <w:lang w:eastAsia="en-CA"/>
        </w:rPr>
        <w:t>repeat orders are within a period of six months, and that it does not exceed fifteen percent of the or</w:t>
      </w:r>
      <w:r w:rsidR="001B4457" w:rsidRPr="006945B1">
        <w:rPr>
          <w:lang w:eastAsia="en-CA"/>
        </w:rPr>
        <w:t>iginal contract value as per Khyber Pakhtunkhwa Public Procurement</w:t>
      </w:r>
      <w:r w:rsidRPr="006945B1">
        <w:rPr>
          <w:lang w:eastAsia="en-CA"/>
        </w:rPr>
        <w:t xml:space="preserve"> Rules 2014.</w:t>
      </w:r>
    </w:p>
    <w:p w:rsidR="00D171D1" w:rsidRPr="006945B1" w:rsidRDefault="00D171D1" w:rsidP="00D171D1">
      <w:pPr>
        <w:pStyle w:val="NormalWeb"/>
        <w:ind w:right="479"/>
        <w:contextualSpacing/>
        <w:jc w:val="both"/>
        <w:rPr>
          <w:lang w:eastAsia="en-CA"/>
        </w:rPr>
      </w:pPr>
    </w:p>
    <w:p w:rsidR="00D171D1" w:rsidRPr="006945B1" w:rsidRDefault="009A5413" w:rsidP="00D171D1">
      <w:pPr>
        <w:pStyle w:val="NormalWeb"/>
        <w:ind w:right="479"/>
        <w:contextualSpacing/>
        <w:jc w:val="both"/>
        <w:rPr>
          <w:b/>
          <w:bCs/>
          <w:spacing w:val="38"/>
          <w:w w:val="105"/>
          <w:u w:val="single"/>
          <w:lang w:eastAsia="en-CA"/>
        </w:rPr>
      </w:pPr>
      <w:r w:rsidRPr="006945B1">
        <w:rPr>
          <w:b/>
          <w:bCs/>
          <w:spacing w:val="8"/>
          <w:w w:val="105"/>
          <w:lang w:eastAsia="en-CA"/>
        </w:rPr>
        <w:t xml:space="preserve">I. </w:t>
      </w:r>
      <w:r w:rsidR="001E2FE0" w:rsidRPr="006945B1">
        <w:rPr>
          <w:b/>
          <w:bCs/>
          <w:spacing w:val="38"/>
          <w:w w:val="105"/>
          <w:u w:val="single"/>
          <w:lang w:eastAsia="en-CA"/>
        </w:rPr>
        <w:t>PACKAGING</w:t>
      </w:r>
    </w:p>
    <w:p w:rsidR="003A209B" w:rsidRPr="006945B1" w:rsidRDefault="001E2FE0" w:rsidP="003A209B">
      <w:pPr>
        <w:pStyle w:val="NormalWeb"/>
        <w:ind w:right="479"/>
        <w:contextualSpacing/>
        <w:jc w:val="both"/>
        <w:rPr>
          <w:spacing w:val="-6"/>
          <w:w w:val="105"/>
          <w:lang w:eastAsia="en-CA"/>
        </w:rPr>
      </w:pPr>
      <w:r w:rsidRPr="006945B1">
        <w:rPr>
          <w:spacing w:val="-5"/>
          <w:w w:val="105"/>
          <w:lang w:eastAsia="en-CA"/>
        </w:rPr>
        <w:t xml:space="preserve">Material/works/service should be packed suitably in appropriate wooden/metallic </w:t>
      </w:r>
      <w:r w:rsidRPr="006945B1">
        <w:rPr>
          <w:spacing w:val="-6"/>
          <w:w w:val="105"/>
          <w:lang w:eastAsia="en-CA"/>
        </w:rPr>
        <w:t xml:space="preserve">boxes/containers/pallets in such a manner that the goods are not lost or damaged in </w:t>
      </w:r>
      <w:r w:rsidRPr="006945B1">
        <w:rPr>
          <w:spacing w:val="-3"/>
          <w:w w:val="105"/>
          <w:lang w:eastAsia="en-CA"/>
        </w:rPr>
        <w:lastRenderedPageBreak/>
        <w:t xml:space="preserve">handling/transportation and the packing should be suitable enough to reach at the </w:t>
      </w:r>
      <w:r w:rsidRPr="006945B1">
        <w:rPr>
          <w:spacing w:val="-6"/>
          <w:w w:val="105"/>
          <w:lang w:eastAsia="en-CA"/>
        </w:rPr>
        <w:t>stores of procuring entity safely.</w:t>
      </w:r>
    </w:p>
    <w:p w:rsidR="003A209B" w:rsidRPr="006945B1" w:rsidRDefault="001E2FE0" w:rsidP="003A209B">
      <w:pPr>
        <w:pStyle w:val="NormalWeb"/>
        <w:ind w:right="479"/>
        <w:contextualSpacing/>
        <w:jc w:val="both"/>
        <w:rPr>
          <w:spacing w:val="-5"/>
          <w:w w:val="105"/>
          <w:lang w:eastAsia="en-CA"/>
        </w:rPr>
      </w:pPr>
      <w:r w:rsidRPr="006945B1">
        <w:rPr>
          <w:spacing w:val="-5"/>
          <w:w w:val="105"/>
          <w:lang w:eastAsia="en-CA"/>
        </w:rPr>
        <w:t>Each pack or container should clearly indicate the following information:</w:t>
      </w:r>
    </w:p>
    <w:p w:rsidR="003A209B" w:rsidRPr="006945B1" w:rsidRDefault="001E2FE0" w:rsidP="003A209B">
      <w:pPr>
        <w:pStyle w:val="NormalWeb"/>
        <w:numPr>
          <w:ilvl w:val="0"/>
          <w:numId w:val="25"/>
        </w:numPr>
        <w:ind w:right="479"/>
        <w:contextualSpacing/>
        <w:jc w:val="both"/>
      </w:pPr>
      <w:r w:rsidRPr="006945B1">
        <w:rPr>
          <w:spacing w:val="-6"/>
          <w:w w:val="105"/>
          <w:lang w:eastAsia="en-CA"/>
        </w:rPr>
        <w:t>Purchase Order Number and date.</w:t>
      </w:r>
    </w:p>
    <w:p w:rsidR="003A209B" w:rsidRPr="006945B1" w:rsidRDefault="001E2FE0" w:rsidP="003A209B">
      <w:pPr>
        <w:pStyle w:val="NormalWeb"/>
        <w:numPr>
          <w:ilvl w:val="0"/>
          <w:numId w:val="25"/>
        </w:numPr>
        <w:ind w:right="479"/>
        <w:contextualSpacing/>
        <w:jc w:val="both"/>
      </w:pPr>
      <w:r w:rsidRPr="006945B1">
        <w:rPr>
          <w:spacing w:val="-6"/>
          <w:w w:val="105"/>
          <w:lang w:eastAsia="en-CA"/>
        </w:rPr>
        <w:t>Name of Product/Deliverable.</w:t>
      </w:r>
    </w:p>
    <w:p w:rsidR="003A209B" w:rsidRPr="006945B1" w:rsidRDefault="001E2FE0" w:rsidP="003A209B">
      <w:pPr>
        <w:pStyle w:val="NormalWeb"/>
        <w:numPr>
          <w:ilvl w:val="0"/>
          <w:numId w:val="25"/>
        </w:numPr>
        <w:ind w:right="479"/>
        <w:contextualSpacing/>
        <w:jc w:val="both"/>
      </w:pPr>
      <w:r w:rsidRPr="006945B1">
        <w:rPr>
          <w:w w:val="105"/>
          <w:lang w:eastAsia="en-CA"/>
        </w:rPr>
        <w:t>Quantity</w:t>
      </w:r>
    </w:p>
    <w:p w:rsidR="003A209B" w:rsidRPr="006945B1" w:rsidRDefault="001E2FE0" w:rsidP="003A209B">
      <w:pPr>
        <w:pStyle w:val="NormalWeb"/>
        <w:numPr>
          <w:ilvl w:val="0"/>
          <w:numId w:val="25"/>
        </w:numPr>
        <w:ind w:right="479"/>
        <w:contextualSpacing/>
        <w:jc w:val="both"/>
      </w:pPr>
      <w:r w:rsidRPr="006945B1">
        <w:rPr>
          <w:spacing w:val="-6"/>
          <w:w w:val="105"/>
          <w:lang w:eastAsia="en-CA"/>
        </w:rPr>
        <w:t>Gross and net weights</w:t>
      </w:r>
    </w:p>
    <w:p w:rsidR="003A209B" w:rsidRPr="006945B1" w:rsidRDefault="001E2FE0" w:rsidP="003A209B">
      <w:pPr>
        <w:pStyle w:val="NormalWeb"/>
        <w:numPr>
          <w:ilvl w:val="0"/>
          <w:numId w:val="25"/>
        </w:numPr>
        <w:ind w:right="479"/>
        <w:contextualSpacing/>
        <w:jc w:val="both"/>
      </w:pPr>
      <w:r w:rsidRPr="006945B1">
        <w:rPr>
          <w:spacing w:val="-6"/>
          <w:w w:val="105"/>
          <w:lang w:eastAsia="en-CA"/>
        </w:rPr>
        <w:t>Name of Manufacturers/service providers</w:t>
      </w:r>
    </w:p>
    <w:p w:rsidR="003A209B" w:rsidRPr="006945B1" w:rsidRDefault="001E2FE0" w:rsidP="003A209B">
      <w:pPr>
        <w:pStyle w:val="NormalWeb"/>
        <w:ind w:right="479"/>
        <w:contextualSpacing/>
        <w:jc w:val="both"/>
        <w:rPr>
          <w:spacing w:val="-6"/>
          <w:w w:val="105"/>
          <w:lang w:eastAsia="en-CA"/>
        </w:rPr>
      </w:pPr>
      <w:r w:rsidRPr="006945B1">
        <w:rPr>
          <w:spacing w:val="-5"/>
          <w:w w:val="105"/>
          <w:lang w:eastAsia="en-CA"/>
        </w:rPr>
        <w:t xml:space="preserve">Manufacturer’s instructions regarding the maximum storage life of the product and the </w:t>
      </w:r>
      <w:r w:rsidRPr="006945B1">
        <w:rPr>
          <w:spacing w:val="-6"/>
          <w:w w:val="105"/>
          <w:lang w:eastAsia="en-CA"/>
        </w:rPr>
        <w:t>storage conditions must be followed.</w:t>
      </w:r>
    </w:p>
    <w:p w:rsidR="003A209B" w:rsidRPr="006945B1" w:rsidRDefault="001E2FE0" w:rsidP="003A209B">
      <w:pPr>
        <w:pStyle w:val="NormalWeb"/>
        <w:ind w:right="479"/>
        <w:contextualSpacing/>
        <w:jc w:val="both"/>
        <w:rPr>
          <w:spacing w:val="-6"/>
          <w:w w:val="105"/>
          <w:lang w:eastAsia="en-CA"/>
        </w:rPr>
      </w:pPr>
      <w:r w:rsidRPr="006945B1">
        <w:rPr>
          <w:spacing w:val="-9"/>
          <w:w w:val="105"/>
          <w:lang w:eastAsia="en-CA"/>
        </w:rPr>
        <w:t xml:space="preserve">Material/works/service should be delivered at the stores of procuring entity in original </w:t>
      </w:r>
      <w:r w:rsidRPr="006945B1">
        <w:rPr>
          <w:spacing w:val="-6"/>
          <w:w w:val="105"/>
          <w:lang w:eastAsia="en-CA"/>
        </w:rPr>
        <w:t>packing of the manufacturer.</w:t>
      </w:r>
    </w:p>
    <w:p w:rsidR="00D171D1" w:rsidRPr="006945B1" w:rsidRDefault="001E2FE0" w:rsidP="00201E95">
      <w:pPr>
        <w:pStyle w:val="NormalWeb"/>
        <w:ind w:right="479"/>
        <w:contextualSpacing/>
        <w:jc w:val="both"/>
      </w:pPr>
      <w:r w:rsidRPr="006945B1">
        <w:rPr>
          <w:spacing w:val="-5"/>
          <w:w w:val="105"/>
          <w:lang w:eastAsia="en-CA"/>
        </w:rPr>
        <w:t xml:space="preserve">Where applicable, manuals containing instructions of the manufacturer about the </w:t>
      </w:r>
      <w:r w:rsidRPr="006945B1">
        <w:rPr>
          <w:spacing w:val="1"/>
          <w:w w:val="105"/>
          <w:lang w:eastAsia="en-CA"/>
        </w:rPr>
        <w:t xml:space="preserve">application (in use) of the item should be provided in English. If required by </w:t>
      </w:r>
      <w:r w:rsidRPr="006945B1">
        <w:rPr>
          <w:spacing w:val="-5"/>
          <w:w w:val="105"/>
          <w:lang w:eastAsia="en-CA"/>
        </w:rPr>
        <w:t xml:space="preserve">Procuring entity, technical experts should be sent by the manufacturer for application </w:t>
      </w:r>
      <w:r w:rsidRPr="006945B1">
        <w:rPr>
          <w:spacing w:val="-6"/>
          <w:w w:val="105"/>
          <w:lang w:eastAsia="en-CA"/>
        </w:rPr>
        <w:t>of the item at site.</w:t>
      </w:r>
    </w:p>
    <w:p w:rsidR="00DC50B2" w:rsidRPr="006945B1" w:rsidRDefault="009A5413" w:rsidP="00D171D1">
      <w:pPr>
        <w:widowControl w:val="0"/>
        <w:tabs>
          <w:tab w:val="left" w:pos="540"/>
          <w:tab w:val="left" w:pos="720"/>
        </w:tabs>
        <w:kinsoku w:val="0"/>
        <w:spacing w:before="288" w:after="0" w:line="240" w:lineRule="auto"/>
        <w:contextualSpacing/>
        <w:jc w:val="both"/>
        <w:rPr>
          <w:rFonts w:ascii="Times New Roman" w:eastAsia="Times New Roman" w:hAnsi="Times New Roman" w:cs="Times New Roman"/>
          <w:b/>
          <w:bCs/>
          <w:spacing w:val="2"/>
          <w:w w:val="105"/>
          <w:sz w:val="24"/>
          <w:szCs w:val="24"/>
          <w:lang w:eastAsia="en-CA"/>
        </w:rPr>
      </w:pPr>
      <w:r w:rsidRPr="006945B1">
        <w:rPr>
          <w:rFonts w:ascii="Times New Roman" w:eastAsia="Times New Roman" w:hAnsi="Times New Roman" w:cs="Times New Roman"/>
          <w:b/>
          <w:bCs/>
          <w:spacing w:val="2"/>
          <w:w w:val="105"/>
          <w:sz w:val="24"/>
          <w:szCs w:val="24"/>
          <w:lang w:eastAsia="en-CA"/>
        </w:rPr>
        <w:t xml:space="preserve">J. </w:t>
      </w:r>
      <w:r w:rsidR="00DC50B2" w:rsidRPr="006945B1">
        <w:rPr>
          <w:rFonts w:ascii="Times New Roman" w:eastAsia="Times New Roman" w:hAnsi="Times New Roman" w:cs="Times New Roman"/>
          <w:b/>
          <w:bCs/>
          <w:spacing w:val="2"/>
          <w:w w:val="105"/>
          <w:sz w:val="24"/>
          <w:szCs w:val="24"/>
          <w:u w:val="single"/>
          <w:lang w:eastAsia="en-CA"/>
        </w:rPr>
        <w:t>DISPUTES AND CONTROVERSIES/DISPUTE RESOLUTION</w:t>
      </w:r>
    </w:p>
    <w:p w:rsidR="00DC50B2" w:rsidRPr="006945B1" w:rsidRDefault="00DC50B2" w:rsidP="00D171D1">
      <w:pPr>
        <w:widowControl w:val="0"/>
        <w:kinsoku w:val="0"/>
        <w:spacing w:before="288"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spacing w:val="-3"/>
          <w:w w:val="105"/>
          <w:sz w:val="24"/>
          <w:szCs w:val="24"/>
          <w:lang w:eastAsia="en-CA"/>
        </w:rPr>
        <w:t xml:space="preserve">Procuring Entity shall constitute a Committee consisting of odd number of persons </w:t>
      </w:r>
      <w:r w:rsidRPr="006945B1">
        <w:rPr>
          <w:rFonts w:ascii="Times New Roman" w:eastAsia="Times New Roman" w:hAnsi="Times New Roman" w:cs="Times New Roman"/>
          <w:spacing w:val="-7"/>
          <w:w w:val="105"/>
          <w:sz w:val="24"/>
          <w:szCs w:val="24"/>
          <w:lang w:eastAsia="en-CA"/>
        </w:rPr>
        <w:t xml:space="preserve">with proper powers and authorizations to redress complaints of bidders that may arise </w:t>
      </w:r>
      <w:r w:rsidRPr="006945B1">
        <w:rPr>
          <w:rFonts w:ascii="Times New Roman" w:eastAsia="Times New Roman" w:hAnsi="Times New Roman" w:cs="Times New Roman"/>
          <w:spacing w:val="-8"/>
          <w:w w:val="105"/>
          <w:sz w:val="24"/>
          <w:szCs w:val="24"/>
          <w:lang w:eastAsia="en-CA"/>
        </w:rPr>
        <w:t>prior to issuance of Purchase Order/contract agre</w:t>
      </w:r>
      <w:r w:rsidR="001441EE" w:rsidRPr="006945B1">
        <w:rPr>
          <w:rFonts w:ascii="Times New Roman" w:eastAsia="Times New Roman" w:hAnsi="Times New Roman" w:cs="Times New Roman"/>
          <w:spacing w:val="-8"/>
          <w:w w:val="105"/>
          <w:sz w:val="24"/>
          <w:szCs w:val="24"/>
          <w:lang w:eastAsia="en-CA"/>
        </w:rPr>
        <w:t>ement, in accordance with the K</w:t>
      </w:r>
      <w:r w:rsidRPr="006945B1">
        <w:rPr>
          <w:rFonts w:ascii="Times New Roman" w:eastAsia="Times New Roman" w:hAnsi="Times New Roman" w:cs="Times New Roman"/>
          <w:spacing w:val="-8"/>
          <w:w w:val="105"/>
          <w:sz w:val="24"/>
          <w:szCs w:val="24"/>
          <w:lang w:eastAsia="en-CA"/>
        </w:rPr>
        <w:t>PPRA Rules 2014.</w:t>
      </w:r>
    </w:p>
    <w:p w:rsidR="00DC50B2" w:rsidRPr="006945B1" w:rsidRDefault="00DC50B2" w:rsidP="00D171D1">
      <w:pPr>
        <w:widowControl w:val="0"/>
        <w:kinsoku w:val="0"/>
        <w:spacing w:before="252" w:after="0" w:line="240" w:lineRule="auto"/>
        <w:ind w:right="72"/>
        <w:contextualSpacing/>
        <w:jc w:val="both"/>
        <w:rPr>
          <w:rFonts w:ascii="Times New Roman" w:eastAsia="Times New Roman" w:hAnsi="Times New Roman" w:cs="Times New Roman"/>
          <w:spacing w:val="-8"/>
          <w:w w:val="105"/>
          <w:sz w:val="24"/>
          <w:szCs w:val="24"/>
          <w:lang w:eastAsia="en-CA"/>
        </w:rPr>
      </w:pPr>
      <w:r w:rsidRPr="006945B1">
        <w:rPr>
          <w:rFonts w:ascii="Times New Roman" w:eastAsia="Times New Roman" w:hAnsi="Times New Roman" w:cs="Times New Roman"/>
          <w:spacing w:val="-6"/>
          <w:w w:val="105"/>
          <w:sz w:val="24"/>
          <w:szCs w:val="24"/>
          <w:lang w:eastAsia="en-CA"/>
        </w:rPr>
        <w:t xml:space="preserve">If a bidder is not satisfied with the decision of the Committee he may take recourse to </w:t>
      </w:r>
      <w:r w:rsidR="001441EE" w:rsidRPr="006945B1">
        <w:rPr>
          <w:rFonts w:ascii="Times New Roman" w:eastAsia="Times New Roman" w:hAnsi="Times New Roman" w:cs="Times New Roman"/>
          <w:spacing w:val="-8"/>
          <w:w w:val="105"/>
          <w:sz w:val="24"/>
          <w:szCs w:val="24"/>
          <w:lang w:eastAsia="en-CA"/>
        </w:rPr>
        <w:t>the K</w:t>
      </w:r>
      <w:r w:rsidRPr="006945B1">
        <w:rPr>
          <w:rFonts w:ascii="Times New Roman" w:eastAsia="Times New Roman" w:hAnsi="Times New Roman" w:cs="Times New Roman"/>
          <w:spacing w:val="-8"/>
          <w:w w:val="105"/>
          <w:sz w:val="24"/>
          <w:szCs w:val="24"/>
          <w:lang w:eastAsia="en-CA"/>
        </w:rPr>
        <w:t>PPRA.</w:t>
      </w:r>
    </w:p>
    <w:p w:rsidR="00DC50B2" w:rsidRPr="006945B1" w:rsidRDefault="00DC50B2" w:rsidP="00D171D1">
      <w:pPr>
        <w:widowControl w:val="0"/>
        <w:kinsoku w:val="0"/>
        <w:spacing w:before="216" w:after="0" w:line="240" w:lineRule="auto"/>
        <w:ind w:right="72"/>
        <w:contextualSpacing/>
        <w:jc w:val="both"/>
        <w:rPr>
          <w:rFonts w:ascii="Times New Roman" w:eastAsia="Times New Roman" w:hAnsi="Times New Roman" w:cs="Times New Roman"/>
          <w:w w:val="105"/>
          <w:sz w:val="24"/>
          <w:szCs w:val="24"/>
          <w:lang w:eastAsia="en-CA"/>
        </w:rPr>
      </w:pPr>
      <w:r w:rsidRPr="006945B1">
        <w:rPr>
          <w:rFonts w:ascii="Times New Roman" w:eastAsia="Times New Roman" w:hAnsi="Times New Roman" w:cs="Times New Roman"/>
          <w:spacing w:val="-5"/>
          <w:w w:val="105"/>
          <w:sz w:val="24"/>
          <w:szCs w:val="24"/>
          <w:lang w:eastAsia="en-CA"/>
        </w:rPr>
        <w:t xml:space="preserve">The mere fact of lodging a complaint shall not warrant suspension of procurement </w:t>
      </w:r>
      <w:r w:rsidRPr="006945B1">
        <w:rPr>
          <w:rFonts w:ascii="Times New Roman" w:eastAsia="Times New Roman" w:hAnsi="Times New Roman" w:cs="Times New Roman"/>
          <w:w w:val="105"/>
          <w:sz w:val="24"/>
          <w:szCs w:val="24"/>
          <w:lang w:eastAsia="en-CA"/>
        </w:rPr>
        <w:t>process.</w:t>
      </w:r>
    </w:p>
    <w:p w:rsidR="009A5413" w:rsidRPr="006945B1" w:rsidRDefault="00DC50B2" w:rsidP="00D171D1">
      <w:pPr>
        <w:widowControl w:val="0"/>
        <w:kinsoku w:val="0"/>
        <w:spacing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spacing w:val="-4"/>
          <w:w w:val="105"/>
          <w:sz w:val="24"/>
          <w:szCs w:val="24"/>
          <w:lang w:eastAsia="en-CA"/>
        </w:rPr>
        <w:t xml:space="preserve">Any dispute or difference arising out of the Agreement which cannot be amicably </w:t>
      </w:r>
      <w:r w:rsidRPr="006945B1">
        <w:rPr>
          <w:rFonts w:ascii="Times New Roman" w:eastAsia="Times New Roman" w:hAnsi="Times New Roman" w:cs="Times New Roman"/>
          <w:spacing w:val="-6"/>
          <w:w w:val="105"/>
          <w:sz w:val="24"/>
          <w:szCs w:val="24"/>
          <w:lang w:eastAsia="en-CA"/>
        </w:rPr>
        <w:t>settled between the Parties, shall be finally settled by PPRA whose decision will final and binding on both the parties</w:t>
      </w:r>
      <w:r w:rsidR="00D171D1" w:rsidRPr="006945B1">
        <w:rPr>
          <w:rFonts w:ascii="Times New Roman" w:eastAsia="Times New Roman" w:hAnsi="Times New Roman" w:cs="Times New Roman"/>
          <w:spacing w:val="-6"/>
          <w:w w:val="105"/>
          <w:sz w:val="24"/>
          <w:szCs w:val="24"/>
          <w:lang w:eastAsia="en-CA"/>
        </w:rPr>
        <w:t>.</w:t>
      </w:r>
    </w:p>
    <w:p w:rsidR="00D171D1" w:rsidRPr="006945B1" w:rsidRDefault="00D171D1" w:rsidP="00D171D1">
      <w:pPr>
        <w:widowControl w:val="0"/>
        <w:kinsoku w:val="0"/>
        <w:spacing w:after="0" w:line="240" w:lineRule="auto"/>
        <w:ind w:right="72"/>
        <w:contextualSpacing/>
        <w:jc w:val="both"/>
        <w:rPr>
          <w:rFonts w:ascii="Times New Roman" w:eastAsia="Times New Roman" w:hAnsi="Times New Roman" w:cs="Times New Roman"/>
          <w:spacing w:val="-6"/>
          <w:w w:val="105"/>
          <w:sz w:val="24"/>
          <w:szCs w:val="24"/>
          <w:lang w:eastAsia="en-CA"/>
        </w:rPr>
      </w:pPr>
    </w:p>
    <w:p w:rsidR="009A5413" w:rsidRPr="006945B1" w:rsidRDefault="009A5413" w:rsidP="00D171D1">
      <w:pPr>
        <w:widowControl w:val="0"/>
        <w:kinsoku w:val="0"/>
        <w:spacing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b/>
          <w:bCs/>
          <w:sz w:val="24"/>
          <w:szCs w:val="24"/>
          <w:lang w:eastAsia="en-CA"/>
        </w:rPr>
        <w:t xml:space="preserve">K. </w:t>
      </w:r>
      <w:r w:rsidR="00DC50B2" w:rsidRPr="006945B1">
        <w:rPr>
          <w:rFonts w:ascii="Times New Roman" w:eastAsia="Times New Roman" w:hAnsi="Times New Roman" w:cs="Times New Roman"/>
          <w:b/>
          <w:bCs/>
          <w:sz w:val="24"/>
          <w:szCs w:val="24"/>
          <w:u w:val="single"/>
          <w:lang w:eastAsia="en-CA"/>
        </w:rPr>
        <w:t>INDEMNITY</w:t>
      </w:r>
    </w:p>
    <w:p w:rsidR="00AF18C3" w:rsidRPr="006945B1" w:rsidRDefault="00DC50B2" w:rsidP="00D171D1">
      <w:pPr>
        <w:widowControl w:val="0"/>
        <w:kinsoku w:val="0"/>
        <w:spacing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spacing w:val="-7"/>
          <w:w w:val="105"/>
          <w:sz w:val="24"/>
          <w:szCs w:val="24"/>
          <w:lang w:eastAsia="en-CA"/>
        </w:rPr>
        <w:t xml:space="preserve">The supplier shall at all times indemnify the procuring entity against the claims which </w:t>
      </w:r>
      <w:r w:rsidRPr="006945B1">
        <w:rPr>
          <w:rFonts w:ascii="Times New Roman" w:eastAsia="Times New Roman" w:hAnsi="Times New Roman" w:cs="Times New Roman"/>
          <w:spacing w:val="-10"/>
          <w:w w:val="105"/>
          <w:sz w:val="24"/>
          <w:szCs w:val="24"/>
          <w:lang w:eastAsia="en-CA"/>
        </w:rPr>
        <w:t xml:space="preserve">may be made in respect of the goods for infringement of any right protected by patent, </w:t>
      </w:r>
      <w:r w:rsidRPr="006945B1">
        <w:rPr>
          <w:rFonts w:ascii="Times New Roman" w:eastAsia="Times New Roman" w:hAnsi="Times New Roman" w:cs="Times New Roman"/>
          <w:spacing w:val="-3"/>
          <w:w w:val="105"/>
          <w:sz w:val="24"/>
          <w:szCs w:val="24"/>
          <w:lang w:eastAsia="en-CA"/>
        </w:rPr>
        <w:t xml:space="preserve">registration of design or trade mark and shall take all risks of accident of damages </w:t>
      </w:r>
      <w:r w:rsidRPr="006945B1">
        <w:rPr>
          <w:rFonts w:ascii="Times New Roman" w:eastAsia="Times New Roman" w:hAnsi="Times New Roman" w:cs="Times New Roman"/>
          <w:spacing w:val="-6"/>
          <w:w w:val="105"/>
          <w:sz w:val="24"/>
          <w:szCs w:val="24"/>
          <w:lang w:eastAsia="en-CA"/>
        </w:rPr>
        <w:t xml:space="preserve">which may cause a failure of the supply from whatever cause arising and the entire </w:t>
      </w:r>
      <w:r w:rsidRPr="006945B1">
        <w:rPr>
          <w:rFonts w:ascii="Times New Roman" w:eastAsia="Times New Roman" w:hAnsi="Times New Roman" w:cs="Times New Roman"/>
          <w:spacing w:val="-3"/>
          <w:w w:val="105"/>
          <w:sz w:val="24"/>
          <w:szCs w:val="24"/>
          <w:lang w:eastAsia="en-CA"/>
        </w:rPr>
        <w:t xml:space="preserve">responsibility for the sufficiency of all the means used by him for the fulfillment of </w:t>
      </w:r>
      <w:r w:rsidRPr="006945B1">
        <w:rPr>
          <w:rFonts w:ascii="Times New Roman" w:eastAsia="Times New Roman" w:hAnsi="Times New Roman" w:cs="Times New Roman"/>
          <w:spacing w:val="-1"/>
          <w:w w:val="105"/>
          <w:sz w:val="24"/>
          <w:szCs w:val="24"/>
          <w:lang w:eastAsia="en-CA"/>
        </w:rPr>
        <w:t xml:space="preserve">the contract; provided always that in event of any claim in respect of an alleged </w:t>
      </w:r>
      <w:r w:rsidRPr="006945B1">
        <w:rPr>
          <w:rFonts w:ascii="Times New Roman" w:eastAsia="Times New Roman" w:hAnsi="Times New Roman" w:cs="Times New Roman"/>
          <w:spacing w:val="-5"/>
          <w:w w:val="105"/>
          <w:sz w:val="24"/>
          <w:szCs w:val="24"/>
          <w:lang w:eastAsia="en-CA"/>
        </w:rPr>
        <w:t xml:space="preserve">breach of a patent registered design or trade mark being made against the procuring entity, it shall notify the supplier of the same and the supplier shall be at liberty at his own expense to conduct negotiations for settlements of any litigation that may arise </w:t>
      </w:r>
      <w:r w:rsidRPr="006945B1">
        <w:rPr>
          <w:rFonts w:ascii="Times New Roman" w:eastAsia="Times New Roman" w:hAnsi="Times New Roman" w:cs="Times New Roman"/>
          <w:spacing w:val="-6"/>
          <w:w w:val="105"/>
          <w:sz w:val="24"/>
          <w:szCs w:val="24"/>
          <w:lang w:eastAsia="en-CA"/>
        </w:rPr>
        <w:t>there from.</w:t>
      </w:r>
    </w:p>
    <w:p w:rsidR="009A5413" w:rsidRPr="006945B1" w:rsidRDefault="009A5413" w:rsidP="00D171D1">
      <w:pPr>
        <w:widowControl w:val="0"/>
        <w:kinsoku w:val="0"/>
        <w:spacing w:before="288" w:after="0" w:line="240" w:lineRule="auto"/>
        <w:contextualSpacing/>
        <w:jc w:val="both"/>
        <w:rPr>
          <w:rFonts w:ascii="Times New Roman" w:eastAsia="Times New Roman" w:hAnsi="Times New Roman" w:cs="Times New Roman"/>
          <w:b/>
          <w:bCs/>
          <w:spacing w:val="16"/>
          <w:sz w:val="24"/>
          <w:szCs w:val="24"/>
          <w:lang w:eastAsia="en-CA"/>
        </w:rPr>
      </w:pPr>
      <w:r w:rsidRPr="006945B1">
        <w:rPr>
          <w:rFonts w:ascii="Times New Roman" w:eastAsia="Times New Roman" w:hAnsi="Times New Roman" w:cs="Times New Roman"/>
          <w:b/>
          <w:bCs/>
          <w:spacing w:val="16"/>
          <w:sz w:val="24"/>
          <w:szCs w:val="24"/>
          <w:lang w:eastAsia="en-CA"/>
        </w:rPr>
        <w:t xml:space="preserve">L. </w:t>
      </w:r>
      <w:r w:rsidR="00DC50B2" w:rsidRPr="006945B1">
        <w:rPr>
          <w:rFonts w:ascii="Times New Roman" w:eastAsia="Times New Roman" w:hAnsi="Times New Roman" w:cs="Times New Roman"/>
          <w:b/>
          <w:bCs/>
          <w:spacing w:val="16"/>
          <w:sz w:val="24"/>
          <w:szCs w:val="24"/>
          <w:u w:val="single"/>
          <w:lang w:eastAsia="en-CA"/>
        </w:rPr>
        <w:t>SUB-LETTING CONTRACT</w:t>
      </w:r>
    </w:p>
    <w:p w:rsidR="00A13CE1" w:rsidRPr="006945B1" w:rsidRDefault="00DC50B2" w:rsidP="00D171D1">
      <w:pPr>
        <w:widowControl w:val="0"/>
        <w:kinsoku w:val="0"/>
        <w:spacing w:before="288" w:after="0" w:line="240" w:lineRule="auto"/>
        <w:contextualSpacing/>
        <w:jc w:val="both"/>
        <w:rPr>
          <w:rFonts w:ascii="Times New Roman" w:eastAsia="Times New Roman" w:hAnsi="Times New Roman" w:cs="Times New Roman"/>
          <w:spacing w:val="-8"/>
          <w:w w:val="105"/>
          <w:sz w:val="24"/>
          <w:szCs w:val="24"/>
          <w:lang w:eastAsia="en-CA"/>
        </w:rPr>
      </w:pPr>
      <w:r w:rsidRPr="006945B1">
        <w:rPr>
          <w:rFonts w:ascii="Times New Roman" w:eastAsia="Times New Roman" w:hAnsi="Times New Roman" w:cs="Times New Roman"/>
          <w:spacing w:val="-6"/>
          <w:w w:val="105"/>
          <w:sz w:val="24"/>
          <w:szCs w:val="24"/>
          <w:lang w:eastAsia="en-CA"/>
        </w:rPr>
        <w:t xml:space="preserve">The supplier shall not sub-let or assign this Contract or any part thereof without the </w:t>
      </w:r>
      <w:r w:rsidRPr="006945B1">
        <w:rPr>
          <w:rFonts w:ascii="Times New Roman" w:eastAsia="Times New Roman" w:hAnsi="Times New Roman" w:cs="Times New Roman"/>
          <w:spacing w:val="-5"/>
          <w:w w:val="105"/>
          <w:sz w:val="24"/>
          <w:szCs w:val="24"/>
          <w:lang w:eastAsia="en-CA"/>
        </w:rPr>
        <w:t>written permission of the procuring entity. In the event of the Service provider sub</w:t>
      </w:r>
      <w:r w:rsidRPr="006945B1">
        <w:rPr>
          <w:rFonts w:ascii="Times New Roman" w:eastAsia="Times New Roman" w:hAnsi="Times New Roman" w:cs="Times New Roman"/>
          <w:spacing w:val="-5"/>
          <w:w w:val="105"/>
          <w:sz w:val="24"/>
          <w:szCs w:val="24"/>
          <w:lang w:eastAsia="en-CA"/>
        </w:rPr>
        <w:softHyphen/>
        <w:t xml:space="preserve">letting or assigning this Contract or any part thereof without such permission, the </w:t>
      </w:r>
      <w:r w:rsidRPr="006945B1">
        <w:rPr>
          <w:rFonts w:ascii="Times New Roman" w:eastAsia="Times New Roman" w:hAnsi="Times New Roman" w:cs="Times New Roman"/>
          <w:spacing w:val="-3"/>
          <w:w w:val="105"/>
          <w:sz w:val="24"/>
          <w:szCs w:val="24"/>
          <w:lang w:eastAsia="en-CA"/>
        </w:rPr>
        <w:t xml:space="preserve">procuring entity shall be entitled cancel the Contract and to purchase the goods </w:t>
      </w:r>
      <w:r w:rsidRPr="006945B1">
        <w:rPr>
          <w:rFonts w:ascii="Times New Roman" w:eastAsia="Times New Roman" w:hAnsi="Times New Roman" w:cs="Times New Roman"/>
          <w:spacing w:val="-5"/>
          <w:w w:val="105"/>
          <w:sz w:val="24"/>
          <w:szCs w:val="24"/>
          <w:lang w:eastAsia="en-CA"/>
        </w:rPr>
        <w:t xml:space="preserve">elsewhere on the supplier account and risk and the supplier shall be liable for any loss </w:t>
      </w:r>
      <w:r w:rsidRPr="006945B1">
        <w:rPr>
          <w:rFonts w:ascii="Times New Roman" w:eastAsia="Times New Roman" w:hAnsi="Times New Roman" w:cs="Times New Roman"/>
          <w:spacing w:val="-3"/>
          <w:w w:val="105"/>
          <w:sz w:val="24"/>
          <w:szCs w:val="24"/>
          <w:lang w:eastAsia="en-CA"/>
        </w:rPr>
        <w:t xml:space="preserve">or damage which the procuring entity may sustain in consequence of arising out of </w:t>
      </w:r>
      <w:r w:rsidRPr="006945B1">
        <w:rPr>
          <w:rFonts w:ascii="Times New Roman" w:eastAsia="Times New Roman" w:hAnsi="Times New Roman" w:cs="Times New Roman"/>
          <w:spacing w:val="-8"/>
          <w:w w:val="105"/>
          <w:sz w:val="24"/>
          <w:szCs w:val="24"/>
          <w:lang w:eastAsia="en-CA"/>
        </w:rPr>
        <w:t>such purchase.</w:t>
      </w:r>
    </w:p>
    <w:p w:rsidR="000F056C" w:rsidRPr="006945B1" w:rsidRDefault="000F056C" w:rsidP="000F056C">
      <w:pPr>
        <w:widowControl w:val="0"/>
        <w:kinsoku w:val="0"/>
        <w:spacing w:before="288" w:after="0" w:line="240" w:lineRule="auto"/>
        <w:contextualSpacing/>
        <w:jc w:val="both"/>
        <w:rPr>
          <w:rFonts w:ascii="Times New Roman" w:eastAsia="Times New Roman" w:hAnsi="Times New Roman" w:cs="Times New Roman"/>
          <w:b/>
          <w:spacing w:val="-8"/>
          <w:w w:val="105"/>
          <w:sz w:val="24"/>
          <w:szCs w:val="24"/>
          <w:lang w:eastAsia="en-CA"/>
        </w:rPr>
      </w:pPr>
      <w:r w:rsidRPr="006945B1">
        <w:rPr>
          <w:rFonts w:ascii="Times New Roman" w:eastAsia="Times New Roman" w:hAnsi="Times New Roman" w:cs="Times New Roman"/>
          <w:b/>
          <w:spacing w:val="-8"/>
          <w:w w:val="105"/>
          <w:sz w:val="24"/>
          <w:szCs w:val="24"/>
          <w:lang w:eastAsia="en-CA"/>
        </w:rPr>
        <w:t xml:space="preserve">M. </w:t>
      </w:r>
      <w:r w:rsidRPr="006945B1">
        <w:rPr>
          <w:rFonts w:ascii="Times New Roman" w:eastAsia="Times New Roman" w:hAnsi="Times New Roman" w:cs="Times New Roman"/>
          <w:b/>
          <w:spacing w:val="-8"/>
          <w:w w:val="105"/>
          <w:sz w:val="24"/>
          <w:szCs w:val="24"/>
          <w:u w:val="single"/>
          <w:lang w:eastAsia="en-CA"/>
        </w:rPr>
        <w:t>BRIBES COMMISSION ETC.</w:t>
      </w:r>
    </w:p>
    <w:p w:rsidR="000F056C" w:rsidRPr="006945B1" w:rsidRDefault="000F056C" w:rsidP="000F056C">
      <w:pPr>
        <w:widowControl w:val="0"/>
        <w:kinsoku w:val="0"/>
        <w:spacing w:before="288" w:after="0" w:line="240" w:lineRule="auto"/>
        <w:contextualSpacing/>
        <w:jc w:val="both"/>
        <w:rPr>
          <w:rFonts w:ascii="Times New Roman" w:eastAsia="Times New Roman" w:hAnsi="Times New Roman" w:cs="Times New Roman"/>
          <w:spacing w:val="-8"/>
          <w:w w:val="105"/>
          <w:sz w:val="24"/>
          <w:szCs w:val="24"/>
          <w:lang w:eastAsia="en-CA"/>
        </w:rPr>
      </w:pPr>
      <w:r w:rsidRPr="006945B1">
        <w:rPr>
          <w:rFonts w:ascii="Times New Roman" w:eastAsia="Times New Roman" w:hAnsi="Times New Roman" w:cs="Times New Roman"/>
          <w:spacing w:val="-8"/>
          <w:w w:val="105"/>
          <w:sz w:val="24"/>
          <w:szCs w:val="24"/>
          <w:lang w:eastAsia="en-CA"/>
        </w:rPr>
        <w:t xml:space="preserve">Any bribe, commission, gift or advantage given, promised or offered by or on behalf of the Contractor or his partner, agent or servant, or any one on his or their behalf to any officer servant, representative or agent of the procuring entity or any person on its behalf in relation to the obtaining or to the </w:t>
      </w:r>
      <w:r w:rsidRPr="006945B1">
        <w:rPr>
          <w:rFonts w:ascii="Times New Roman" w:eastAsia="Times New Roman" w:hAnsi="Times New Roman" w:cs="Times New Roman"/>
          <w:spacing w:val="-8"/>
          <w:w w:val="105"/>
          <w:sz w:val="24"/>
          <w:szCs w:val="24"/>
          <w:lang w:eastAsia="en-CA"/>
        </w:rPr>
        <w:lastRenderedPageBreak/>
        <w:t>execution of this or any other contract with the procuring entity, shall in addition to any criminal liability which he may incur, subject the contractor to cancellation of this and all other Contracts and also to payments of any loss or damage resulting from such cancellation to the like extent as is provided in cases cancellation under clause 8 hereof; and the procuring entity shall be entitled to deduct the amounts so payable from any moneys, otherwise due to the supplier under this or any other Contract. Any question or dispute as to the commission of any offence under this clause shall be settled by the procuring entity in such manner as it shall think fit and sufficient, and its decision shall be final and conclusive.</w:t>
      </w:r>
    </w:p>
    <w:p w:rsidR="00090442" w:rsidRPr="006945B1" w:rsidRDefault="00090442" w:rsidP="000F056C">
      <w:pPr>
        <w:widowControl w:val="0"/>
        <w:kinsoku w:val="0"/>
        <w:spacing w:before="288" w:after="0" w:line="240" w:lineRule="auto"/>
        <w:contextualSpacing/>
        <w:jc w:val="both"/>
        <w:rPr>
          <w:rFonts w:ascii="Times New Roman" w:eastAsia="Times New Roman" w:hAnsi="Times New Roman" w:cs="Times New Roman"/>
          <w:spacing w:val="-8"/>
          <w:w w:val="105"/>
          <w:sz w:val="24"/>
          <w:szCs w:val="24"/>
          <w:lang w:eastAsia="en-CA"/>
        </w:rPr>
      </w:pPr>
    </w:p>
    <w:p w:rsidR="00090442" w:rsidRPr="006945B1" w:rsidRDefault="00090442" w:rsidP="00090442">
      <w:pPr>
        <w:widowControl w:val="0"/>
        <w:kinsoku w:val="0"/>
        <w:spacing w:before="288" w:after="0" w:line="240" w:lineRule="auto"/>
        <w:contextualSpacing/>
        <w:jc w:val="both"/>
        <w:rPr>
          <w:rFonts w:ascii="Times New Roman" w:eastAsia="Times New Roman" w:hAnsi="Times New Roman" w:cs="Times New Roman"/>
          <w:b/>
          <w:spacing w:val="-8"/>
          <w:w w:val="105"/>
          <w:sz w:val="24"/>
          <w:szCs w:val="24"/>
          <w:lang w:eastAsia="en-CA"/>
        </w:rPr>
      </w:pPr>
      <w:r w:rsidRPr="006945B1">
        <w:rPr>
          <w:rFonts w:ascii="Times New Roman" w:eastAsia="Times New Roman" w:hAnsi="Times New Roman" w:cs="Times New Roman"/>
          <w:b/>
          <w:spacing w:val="-8"/>
          <w:w w:val="105"/>
          <w:sz w:val="24"/>
          <w:szCs w:val="24"/>
          <w:lang w:eastAsia="en-CA"/>
        </w:rPr>
        <w:t xml:space="preserve">N. </w:t>
      </w:r>
      <w:r w:rsidRPr="006945B1">
        <w:rPr>
          <w:rFonts w:ascii="Times New Roman" w:eastAsia="Times New Roman" w:hAnsi="Times New Roman" w:cs="Times New Roman"/>
          <w:b/>
          <w:spacing w:val="-8"/>
          <w:w w:val="105"/>
          <w:sz w:val="24"/>
          <w:szCs w:val="24"/>
          <w:u w:val="single"/>
          <w:lang w:eastAsia="en-CA"/>
        </w:rPr>
        <w:t>OBLIGATIONS AND OPTIONS IN CASE OF NON-FULFILMENT OF CONTRACTUAL OBLIGATIONS BY THE SUPPLIER</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4"/>
          <w:w w:val="105"/>
        </w:rPr>
        <w:t xml:space="preserve">The supplier shall carry out the services with due diligence and efficiency and in </w:t>
      </w:r>
      <w:r w:rsidRPr="006945B1">
        <w:rPr>
          <w:rFonts w:ascii="Times New Roman" w:hAnsi="Times New Roman" w:cs="Times New Roman"/>
          <w:spacing w:val="-6"/>
          <w:w w:val="105"/>
        </w:rPr>
        <w:t>conformity with sound practices.</w:t>
      </w:r>
    </w:p>
    <w:p w:rsidR="00F067C3" w:rsidRPr="006945B1" w:rsidRDefault="00F067C3" w:rsidP="00F067C3">
      <w:pPr>
        <w:tabs>
          <w:tab w:val="left" w:pos="630"/>
        </w:tabs>
        <w:spacing w:after="612"/>
        <w:contextualSpacing/>
        <w:jc w:val="both"/>
        <w:rPr>
          <w:rFonts w:ascii="Times New Roman" w:hAnsi="Times New Roman" w:cs="Times New Roman"/>
          <w:spacing w:val="-6"/>
          <w:w w:val="105"/>
        </w:rPr>
      </w:pPr>
      <w:r w:rsidRPr="006945B1">
        <w:rPr>
          <w:rFonts w:ascii="Times New Roman" w:hAnsi="Times New Roman" w:cs="Times New Roman"/>
          <w:spacing w:val="-3"/>
          <w:w w:val="105"/>
        </w:rPr>
        <w:t xml:space="preserve">The supplier shall act at all times so as to protect the interests of the Client and shall </w:t>
      </w:r>
      <w:r w:rsidRPr="006945B1">
        <w:rPr>
          <w:rFonts w:ascii="Times New Roman" w:hAnsi="Times New Roman" w:cs="Times New Roman"/>
          <w:spacing w:val="-1"/>
          <w:w w:val="105"/>
        </w:rPr>
        <w:t xml:space="preserve">take all reasonable steps to keep all expenses to a minimum consistent with sound    </w:t>
      </w:r>
      <w:r w:rsidRPr="006945B1">
        <w:rPr>
          <w:rFonts w:ascii="Times New Roman" w:hAnsi="Times New Roman" w:cs="Times New Roman"/>
          <w:spacing w:val="-6"/>
          <w:w w:val="105"/>
        </w:rPr>
        <w:t>economic and other practices.</w:t>
      </w:r>
      <w:r w:rsidRPr="006945B1">
        <w:rPr>
          <w:rFonts w:ascii="Times New Roman" w:hAnsi="Times New Roman" w:cs="Times New Roman"/>
          <w:spacing w:val="-5"/>
          <w:w w:val="105"/>
        </w:rPr>
        <w:t xml:space="preserve"> The supplier shall furnish the Client such information relating to the Services as the </w:t>
      </w:r>
      <w:r w:rsidRPr="006945B1">
        <w:rPr>
          <w:rFonts w:ascii="Times New Roman" w:hAnsi="Times New Roman" w:cs="Times New Roman"/>
          <w:spacing w:val="-6"/>
          <w:w w:val="105"/>
        </w:rPr>
        <w:t>Client may from time to time reasonably request.</w:t>
      </w:r>
    </w:p>
    <w:p w:rsidR="00F067C3" w:rsidRPr="006945B1" w:rsidRDefault="00F067C3" w:rsidP="00F067C3">
      <w:pPr>
        <w:ind w:right="72"/>
        <w:contextualSpacing/>
        <w:jc w:val="both"/>
        <w:rPr>
          <w:rFonts w:ascii="Times New Roman" w:hAnsi="Times New Roman" w:cs="Times New Roman"/>
          <w:spacing w:val="-5"/>
          <w:w w:val="105"/>
        </w:rPr>
      </w:pPr>
      <w:r w:rsidRPr="006945B1">
        <w:rPr>
          <w:rFonts w:ascii="Times New Roman" w:hAnsi="Times New Roman" w:cs="Times New Roman"/>
          <w:spacing w:val="-5"/>
          <w:w w:val="105"/>
        </w:rPr>
        <w:t xml:space="preserve">Except with the prior written approval of the Client, the supplier shall not assign or </w:t>
      </w:r>
      <w:r w:rsidRPr="006945B1">
        <w:rPr>
          <w:rFonts w:ascii="Times New Roman" w:hAnsi="Times New Roman" w:cs="Times New Roman"/>
          <w:spacing w:val="3"/>
          <w:w w:val="105"/>
        </w:rPr>
        <w:t xml:space="preserve">transfer the Agreement for Goods or any part thereof nor engage any other </w:t>
      </w:r>
      <w:r w:rsidRPr="006945B1">
        <w:rPr>
          <w:rFonts w:ascii="Times New Roman" w:hAnsi="Times New Roman" w:cs="Times New Roman"/>
          <w:spacing w:val="-3"/>
          <w:w w:val="105"/>
        </w:rPr>
        <w:t xml:space="preserve">independent supplier or sub-contractor to perform any part of the services without </w:t>
      </w:r>
      <w:r w:rsidRPr="006945B1">
        <w:rPr>
          <w:rFonts w:ascii="Times New Roman" w:hAnsi="Times New Roman" w:cs="Times New Roman"/>
          <w:spacing w:val="-5"/>
          <w:w w:val="105"/>
        </w:rPr>
        <w:t>prior consent of the service providers</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7"/>
          <w:w w:val="105"/>
        </w:rPr>
        <w:t xml:space="preserve">The supplier agrees that no proprietary and confidential information received by the </w:t>
      </w:r>
      <w:r w:rsidRPr="006945B1">
        <w:rPr>
          <w:rFonts w:ascii="Times New Roman" w:hAnsi="Times New Roman" w:cs="Times New Roman"/>
          <w:spacing w:val="-4"/>
          <w:w w:val="105"/>
        </w:rPr>
        <w:t xml:space="preserve">supplier from the Client shall be disclosed to a third party unless the supplier receives </w:t>
      </w:r>
      <w:r w:rsidRPr="006945B1">
        <w:rPr>
          <w:rFonts w:ascii="Times New Roman" w:hAnsi="Times New Roman" w:cs="Times New Roman"/>
          <w:spacing w:val="-6"/>
          <w:w w:val="105"/>
        </w:rPr>
        <w:t>a written permission from the Client to do so.</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6"/>
          <w:w w:val="105"/>
        </w:rPr>
        <w:t xml:space="preserve">Procuring entity may take any of the following actions if after the placement of the Purchase Order the supplier fails to deliver the goods within the prescribed period, </w:t>
      </w:r>
      <w:r w:rsidRPr="006945B1">
        <w:rPr>
          <w:rFonts w:ascii="Times New Roman" w:hAnsi="Times New Roman" w:cs="Times New Roman"/>
          <w:spacing w:val="-9"/>
          <w:w w:val="105"/>
        </w:rPr>
        <w:t xml:space="preserve">according to the specifications, quantities and other terms and conditions given in the </w:t>
      </w:r>
      <w:r w:rsidRPr="006945B1">
        <w:rPr>
          <w:rFonts w:ascii="Times New Roman" w:hAnsi="Times New Roman" w:cs="Times New Roman"/>
          <w:spacing w:val="-6"/>
          <w:w w:val="105"/>
        </w:rPr>
        <w:t>Purchase Order/Contract agreement:-</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2"/>
          <w:w w:val="105"/>
        </w:rPr>
        <w:t xml:space="preserve">Recover from the supplier as stipulated in the relevant purchase order/contract </w:t>
      </w:r>
      <w:r w:rsidRPr="006945B1">
        <w:rPr>
          <w:rFonts w:ascii="Times New Roman" w:hAnsi="Times New Roman" w:cs="Times New Roman"/>
          <w:spacing w:val="-6"/>
          <w:w w:val="105"/>
        </w:rPr>
        <w:t xml:space="preserve">agreement, equivalent to 0.067% per day (2% per month) of the total value of contract </w:t>
      </w:r>
      <w:r w:rsidRPr="006945B1">
        <w:rPr>
          <w:rFonts w:ascii="Times New Roman" w:hAnsi="Times New Roman" w:cs="Times New Roman"/>
          <w:spacing w:val="-2"/>
          <w:w w:val="105"/>
        </w:rPr>
        <w:t xml:space="preserve">in case of failure to deliver as per agreed timelines, provided that the total penalty </w:t>
      </w:r>
      <w:r w:rsidRPr="006945B1">
        <w:rPr>
          <w:rFonts w:ascii="Times New Roman" w:hAnsi="Times New Roman" w:cs="Times New Roman"/>
          <w:spacing w:val="-6"/>
          <w:w w:val="105"/>
        </w:rPr>
        <w:t>shall not be imposed beyond maximum of 10% of the total contract value.</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5"/>
          <w:w w:val="105"/>
        </w:rPr>
        <w:t xml:space="preserve">Purchase from any other source, at the risk and cost of the supplier, the goods not </w:t>
      </w:r>
      <w:r w:rsidRPr="006945B1">
        <w:rPr>
          <w:rFonts w:ascii="Times New Roman" w:hAnsi="Times New Roman" w:cs="Times New Roman"/>
          <w:spacing w:val="-8"/>
          <w:w w:val="105"/>
        </w:rPr>
        <w:t xml:space="preserve">delivered or other goods of equivalent specifications, without canceling the Purchase </w:t>
      </w:r>
      <w:r w:rsidRPr="006945B1">
        <w:rPr>
          <w:rFonts w:ascii="Times New Roman" w:hAnsi="Times New Roman" w:cs="Times New Roman"/>
          <w:spacing w:val="-6"/>
          <w:w w:val="105"/>
        </w:rPr>
        <w:t>Order/contract agreement;</w:t>
      </w:r>
    </w:p>
    <w:p w:rsidR="00F067C3" w:rsidRPr="006945B1" w:rsidRDefault="00F067C3" w:rsidP="00F067C3">
      <w:pPr>
        <w:ind w:right="72"/>
        <w:contextualSpacing/>
        <w:jc w:val="both"/>
        <w:rPr>
          <w:rFonts w:ascii="Times New Roman" w:hAnsi="Times New Roman" w:cs="Times New Roman"/>
          <w:spacing w:val="-5"/>
          <w:w w:val="105"/>
        </w:rPr>
      </w:pPr>
      <w:r w:rsidRPr="006945B1">
        <w:rPr>
          <w:rFonts w:ascii="Times New Roman" w:hAnsi="Times New Roman" w:cs="Times New Roman"/>
          <w:spacing w:val="-2"/>
          <w:w w:val="105"/>
        </w:rPr>
        <w:t xml:space="preserve">Cancel the Purchase Order/contract agreement at supplier’s risk and cost. In such </w:t>
      </w:r>
      <w:r w:rsidRPr="006945B1">
        <w:rPr>
          <w:rFonts w:ascii="Times New Roman" w:hAnsi="Times New Roman" w:cs="Times New Roman"/>
          <w:spacing w:val="-3"/>
          <w:w w:val="105"/>
        </w:rPr>
        <w:t xml:space="preserve">case, Procuring entity reserves the right to take any action against supplier which it </w:t>
      </w:r>
      <w:r w:rsidRPr="006945B1">
        <w:rPr>
          <w:rFonts w:ascii="Times New Roman" w:hAnsi="Times New Roman" w:cs="Times New Roman"/>
          <w:spacing w:val="-5"/>
          <w:w w:val="105"/>
        </w:rPr>
        <w:t>may deem fit under the circumstances including the blacklisting of the supplier; or</w:t>
      </w:r>
    </w:p>
    <w:p w:rsidR="00F067C3" w:rsidRPr="006945B1" w:rsidRDefault="00F067C3" w:rsidP="00F067C3">
      <w:pPr>
        <w:ind w:right="72"/>
        <w:contextualSpacing/>
        <w:jc w:val="both"/>
        <w:rPr>
          <w:rFonts w:ascii="Times New Roman" w:hAnsi="Times New Roman" w:cs="Times New Roman"/>
          <w:spacing w:val="-6"/>
          <w:w w:val="105"/>
        </w:rPr>
      </w:pPr>
      <w:r w:rsidRPr="006945B1">
        <w:rPr>
          <w:rFonts w:ascii="Times New Roman" w:hAnsi="Times New Roman" w:cs="Times New Roman"/>
          <w:spacing w:val="3"/>
          <w:w w:val="105"/>
        </w:rPr>
        <w:t xml:space="preserve">Recover any consequential losses/damages incurred by procuring entity by </w:t>
      </w:r>
      <w:r w:rsidRPr="006945B1">
        <w:rPr>
          <w:rFonts w:ascii="Times New Roman" w:hAnsi="Times New Roman" w:cs="Times New Roman"/>
          <w:spacing w:val="-9"/>
          <w:w w:val="105"/>
        </w:rPr>
        <w:t xml:space="preserve">withholding any or all amounts otherwise due to the supplier against this or any other </w:t>
      </w:r>
      <w:r w:rsidRPr="006945B1">
        <w:rPr>
          <w:rFonts w:ascii="Times New Roman" w:hAnsi="Times New Roman" w:cs="Times New Roman"/>
          <w:spacing w:val="-6"/>
          <w:w w:val="105"/>
        </w:rPr>
        <w:t>Purchase Order/ Contract.</w:t>
      </w:r>
    </w:p>
    <w:p w:rsidR="00ED171A" w:rsidRPr="006945B1" w:rsidRDefault="00ED171A" w:rsidP="00ED171A">
      <w:pPr>
        <w:tabs>
          <w:tab w:val="num" w:pos="630"/>
        </w:tabs>
        <w:spacing w:line="240" w:lineRule="auto"/>
        <w:ind w:right="72"/>
        <w:contextualSpacing/>
        <w:jc w:val="both"/>
        <w:rPr>
          <w:rFonts w:ascii="Times New Roman" w:hAnsi="Times New Roman" w:cs="Times New Roman"/>
          <w:b/>
          <w:bCs/>
          <w:spacing w:val="12"/>
          <w:w w:val="105"/>
        </w:rPr>
      </w:pPr>
    </w:p>
    <w:p w:rsidR="001334D1" w:rsidRPr="006945B1" w:rsidRDefault="001334D1" w:rsidP="001334D1">
      <w:pPr>
        <w:tabs>
          <w:tab w:val="left" w:pos="8700"/>
        </w:tabs>
        <w:spacing w:line="240" w:lineRule="auto"/>
        <w:ind w:right="-29"/>
        <w:contextualSpacing/>
        <w:jc w:val="both"/>
        <w:rPr>
          <w:rFonts w:ascii="Times New Roman" w:hAnsi="Times New Roman" w:cs="Times New Roman"/>
          <w:b/>
          <w:bCs/>
          <w:color w:val="000000" w:themeColor="text1"/>
          <w:spacing w:val="46"/>
          <w:w w:val="105"/>
          <w:u w:val="single"/>
        </w:rPr>
      </w:pPr>
      <w:r w:rsidRPr="006945B1">
        <w:rPr>
          <w:rFonts w:ascii="Times New Roman" w:hAnsi="Times New Roman" w:cs="Times New Roman"/>
          <w:b/>
          <w:bCs/>
          <w:color w:val="000000" w:themeColor="text1"/>
          <w:spacing w:val="46"/>
          <w:w w:val="105"/>
        </w:rPr>
        <w:t>Q.</w:t>
      </w:r>
      <w:r w:rsidRPr="006945B1">
        <w:rPr>
          <w:rFonts w:ascii="Times New Roman" w:hAnsi="Times New Roman" w:cs="Times New Roman"/>
          <w:b/>
          <w:bCs/>
          <w:color w:val="000000" w:themeColor="text1"/>
          <w:spacing w:val="46"/>
          <w:w w:val="105"/>
          <w:u w:val="single"/>
        </w:rPr>
        <w:t xml:space="preserve"> PAYMENT CLAUSE </w:t>
      </w:r>
    </w:p>
    <w:p w:rsidR="001334D1" w:rsidRPr="006945B1" w:rsidRDefault="001334D1" w:rsidP="001334D1">
      <w:pPr>
        <w:tabs>
          <w:tab w:val="num" w:pos="792"/>
          <w:tab w:val="left" w:pos="8700"/>
        </w:tabs>
        <w:spacing w:line="240" w:lineRule="auto"/>
        <w:ind w:right="-29"/>
        <w:contextualSpacing/>
        <w:jc w:val="both"/>
        <w:rPr>
          <w:rFonts w:ascii="Times New Roman" w:hAnsi="Times New Roman" w:cs="Times New Roman"/>
          <w:color w:val="000000" w:themeColor="text1"/>
          <w:spacing w:val="-7"/>
          <w:w w:val="105"/>
        </w:rPr>
      </w:pPr>
      <w:r w:rsidRPr="006945B1">
        <w:rPr>
          <w:rFonts w:ascii="Times New Roman" w:hAnsi="Times New Roman" w:cs="Times New Roman"/>
          <w:color w:val="000000" w:themeColor="text1"/>
          <w:spacing w:val="-7"/>
          <w:w w:val="105"/>
        </w:rPr>
        <w:t>Payment shall be made on production of the following documents: -</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10"/>
          <w:w w:val="105"/>
        </w:rPr>
        <w:t xml:space="preserve">The Supplier/Vendor submits manually signed invoice in triplicate certifying that </w:t>
      </w:r>
      <w:r w:rsidRPr="006945B1">
        <w:rPr>
          <w:rFonts w:ascii="Times New Roman" w:hAnsi="Times New Roman" w:cs="Times New Roman"/>
          <w:color w:val="000000" w:themeColor="text1"/>
          <w:spacing w:val="-6"/>
          <w:w w:val="105"/>
        </w:rPr>
        <w:t xml:space="preserve">merchandise supplied is in accordance with the contract. The invoice must show </w:t>
      </w:r>
      <w:r w:rsidRPr="006945B1">
        <w:rPr>
          <w:rFonts w:ascii="Times New Roman" w:hAnsi="Times New Roman" w:cs="Times New Roman"/>
          <w:color w:val="000000" w:themeColor="text1"/>
          <w:spacing w:val="4"/>
          <w:w w:val="105"/>
        </w:rPr>
        <w:t xml:space="preserve">the Purchase Order No.____, Material Receiving Report No.____, and </w:t>
      </w:r>
      <w:r w:rsidRPr="006945B1">
        <w:rPr>
          <w:rFonts w:ascii="Times New Roman" w:hAnsi="Times New Roman" w:cs="Times New Roman"/>
          <w:color w:val="000000" w:themeColor="text1"/>
          <w:spacing w:val="-6"/>
          <w:w w:val="105"/>
        </w:rPr>
        <w:t>Acceptance Note No.____, with date, price/rate of each item.</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6"/>
          <w:w w:val="105"/>
        </w:rPr>
        <w:t xml:space="preserve">Material/Deliverables Receiving Report (in original) signed by the Authorized Representative of Procuring entity in acknowledgement of having received all </w:t>
      </w:r>
      <w:r w:rsidRPr="006945B1">
        <w:rPr>
          <w:rFonts w:ascii="Times New Roman" w:hAnsi="Times New Roman" w:cs="Times New Roman"/>
          <w:color w:val="000000" w:themeColor="text1"/>
          <w:spacing w:val="-7"/>
          <w:w w:val="105"/>
        </w:rPr>
        <w:t>supplies/deliverables in accordance with the Purchase Order/Contract Agreement.</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10"/>
          <w:w w:val="105"/>
        </w:rPr>
        <w:t xml:space="preserve">Authenticated sales tax invoice in original as prescribed in the Sales Tax Act 1990 </w:t>
      </w:r>
      <w:r w:rsidRPr="006945B1">
        <w:rPr>
          <w:rFonts w:ascii="Times New Roman" w:hAnsi="Times New Roman" w:cs="Times New Roman"/>
          <w:color w:val="000000" w:themeColor="text1"/>
          <w:spacing w:val="-6"/>
          <w:w w:val="105"/>
        </w:rPr>
        <w:t>(where applicable).</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1"/>
          <w:w w:val="105"/>
        </w:rPr>
        <w:t xml:space="preserve">Valid Income Tax Exemption Certificate (otherwise Income Tax at current </w:t>
      </w:r>
      <w:r w:rsidRPr="006945B1">
        <w:rPr>
          <w:rFonts w:ascii="Times New Roman" w:hAnsi="Times New Roman" w:cs="Times New Roman"/>
          <w:color w:val="000000" w:themeColor="text1"/>
          <w:spacing w:val="-5"/>
          <w:w w:val="105"/>
        </w:rPr>
        <w:t xml:space="preserve">applicable rates shall </w:t>
      </w:r>
      <w:r w:rsidRPr="006945B1">
        <w:rPr>
          <w:rFonts w:ascii="Times New Roman" w:hAnsi="Times New Roman" w:cs="Times New Roman"/>
          <w:color w:val="000000" w:themeColor="text1"/>
          <w:spacing w:val="-5"/>
          <w:w w:val="105"/>
        </w:rPr>
        <w:lastRenderedPageBreak/>
        <w:t>be deducted from the invoice</w:t>
      </w:r>
      <w:r w:rsidR="008C768E" w:rsidRPr="006945B1">
        <w:rPr>
          <w:rFonts w:ascii="Times New Roman" w:hAnsi="Times New Roman" w:cs="Times New Roman"/>
          <w:color w:val="000000" w:themeColor="text1"/>
          <w:spacing w:val="-5"/>
          <w:w w:val="105"/>
        </w:rPr>
        <w:t>) (</w:t>
      </w:r>
      <w:r w:rsidRPr="006945B1">
        <w:rPr>
          <w:rFonts w:ascii="Times New Roman" w:hAnsi="Times New Roman" w:cs="Times New Roman"/>
          <w:color w:val="000000" w:themeColor="text1"/>
          <w:spacing w:val="-5"/>
          <w:w w:val="105"/>
        </w:rPr>
        <w:t>Where applicable).</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8"/>
          <w:w w:val="105"/>
        </w:rPr>
        <w:t>National Tax Number.</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4"/>
          <w:w w:val="105"/>
        </w:rPr>
        <w:t>Sales Tax Registration Number.</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5"/>
          <w:w w:val="105"/>
        </w:rPr>
        <w:t xml:space="preserve">Certificate in original issued by any one of the Independent Inception (where </w:t>
      </w:r>
      <w:r w:rsidRPr="006945B1">
        <w:rPr>
          <w:rFonts w:ascii="Times New Roman" w:hAnsi="Times New Roman" w:cs="Times New Roman"/>
          <w:color w:val="000000" w:themeColor="text1"/>
          <w:spacing w:val="-6"/>
          <w:w w:val="105"/>
        </w:rPr>
        <w:t>applicable).</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2"/>
          <w:w w:val="105"/>
        </w:rPr>
        <w:t>Bank Account Number and Branch.</w:t>
      </w:r>
    </w:p>
    <w:p w:rsidR="00AD0147" w:rsidRPr="006945B1" w:rsidRDefault="001334D1" w:rsidP="00AD0147">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1"/>
          <w:w w:val="105"/>
        </w:rPr>
        <w:t>Recovery of all applicable taxes at so</w:t>
      </w:r>
      <w:r w:rsidR="00C80931" w:rsidRPr="006945B1">
        <w:rPr>
          <w:rFonts w:ascii="Times New Roman" w:hAnsi="Times New Roman" w:cs="Times New Roman"/>
          <w:color w:val="000000" w:themeColor="text1"/>
          <w:spacing w:val="-1"/>
          <w:w w:val="105"/>
        </w:rPr>
        <w:t>urce should be made as per law of the land</w:t>
      </w:r>
      <w:r w:rsidRPr="006945B1">
        <w:rPr>
          <w:rFonts w:ascii="Times New Roman" w:hAnsi="Times New Roman" w:cs="Times New Roman"/>
          <w:color w:val="000000" w:themeColor="text1"/>
          <w:spacing w:val="-1"/>
          <w:w w:val="105"/>
        </w:rPr>
        <w:t>.</w:t>
      </w:r>
    </w:p>
    <w:p w:rsidR="005671B9" w:rsidRPr="006945B1" w:rsidRDefault="001334D1" w:rsidP="00062D5B">
      <w:pPr>
        <w:pStyle w:val="ListParagraph"/>
        <w:widowControl w:val="0"/>
        <w:numPr>
          <w:ilvl w:val="0"/>
          <w:numId w:val="37"/>
        </w:numPr>
        <w:kinsoku w:val="0"/>
        <w:spacing w:after="0" w:line="240" w:lineRule="auto"/>
        <w:ind w:right="72"/>
        <w:jc w:val="both"/>
        <w:rPr>
          <w:rFonts w:ascii="Times New Roman" w:hAnsi="Times New Roman" w:cs="Times New Roman"/>
          <w:color w:val="000000" w:themeColor="text1"/>
          <w:spacing w:val="-6"/>
          <w:w w:val="105"/>
        </w:rPr>
      </w:pPr>
      <w:r w:rsidRPr="006945B1">
        <w:rPr>
          <w:rFonts w:ascii="Times New Roman" w:hAnsi="Times New Roman" w:cs="Times New Roman"/>
          <w:color w:val="000000" w:themeColor="text1"/>
          <w:spacing w:val="-4"/>
          <w:w w:val="105"/>
        </w:rPr>
        <w:t xml:space="preserve">Certificate from procuring entity stating Goods as per standard / professional </w:t>
      </w:r>
      <w:r w:rsidR="005671B9" w:rsidRPr="006945B1">
        <w:rPr>
          <w:rFonts w:ascii="Times New Roman" w:hAnsi="Times New Roman" w:cs="Times New Roman"/>
          <w:color w:val="000000" w:themeColor="text1"/>
          <w:spacing w:val="-6"/>
          <w:w w:val="105"/>
        </w:rPr>
        <w:t xml:space="preserve">requirement. </w:t>
      </w:r>
    </w:p>
    <w:p w:rsidR="00D5637A" w:rsidRPr="006945B1" w:rsidRDefault="00AD0147" w:rsidP="00D5637A">
      <w:pPr>
        <w:widowControl w:val="0"/>
        <w:kinsoku w:val="0"/>
        <w:spacing w:before="288" w:after="0" w:line="240" w:lineRule="auto"/>
        <w:contextualSpacing/>
        <w:jc w:val="both"/>
        <w:rPr>
          <w:rFonts w:ascii="Times New Roman" w:eastAsia="Times New Roman" w:hAnsi="Times New Roman" w:cs="Times New Roman"/>
          <w:b/>
          <w:spacing w:val="-8"/>
          <w:w w:val="105"/>
          <w:sz w:val="24"/>
          <w:szCs w:val="24"/>
          <w:u w:val="single"/>
          <w:lang w:eastAsia="en-CA"/>
        </w:rPr>
      </w:pPr>
      <w:r w:rsidRPr="006945B1">
        <w:rPr>
          <w:rFonts w:ascii="Times New Roman" w:eastAsia="Times New Roman" w:hAnsi="Times New Roman" w:cs="Times New Roman"/>
          <w:b/>
          <w:spacing w:val="-8"/>
          <w:w w:val="105"/>
          <w:sz w:val="24"/>
          <w:szCs w:val="24"/>
          <w:u w:val="single"/>
          <w:lang w:eastAsia="en-CA"/>
        </w:rPr>
        <w:t>R</w:t>
      </w:r>
      <w:r w:rsidR="00D5637A" w:rsidRPr="006945B1">
        <w:rPr>
          <w:rFonts w:ascii="Times New Roman" w:eastAsia="Times New Roman" w:hAnsi="Times New Roman" w:cs="Times New Roman"/>
          <w:b/>
          <w:spacing w:val="-8"/>
          <w:w w:val="105"/>
          <w:sz w:val="24"/>
          <w:szCs w:val="24"/>
          <w:u w:val="single"/>
          <w:lang w:eastAsia="en-CA"/>
        </w:rPr>
        <w:t>. TERMINATION END OF SERVICES</w:t>
      </w:r>
    </w:p>
    <w:p w:rsidR="0013483D" w:rsidRPr="006945B1" w:rsidRDefault="0013483D" w:rsidP="0013483D">
      <w:pPr>
        <w:spacing w:after="0" w:line="240" w:lineRule="auto"/>
        <w:ind w:right="72"/>
        <w:contextualSpacing/>
        <w:jc w:val="both"/>
        <w:rPr>
          <w:rFonts w:ascii="Times New Roman" w:hAnsi="Times New Roman" w:cs="Times New Roman"/>
          <w:spacing w:val="-6"/>
          <w:w w:val="105"/>
        </w:rPr>
      </w:pPr>
      <w:r w:rsidRPr="006945B1">
        <w:rPr>
          <w:rFonts w:ascii="Times New Roman" w:hAnsi="Times New Roman" w:cs="Times New Roman"/>
          <w:spacing w:val="-6"/>
          <w:w w:val="105"/>
        </w:rPr>
        <w:t>The Agreement shall terminate when, pursuant to the provisions hereof, the Services have been completed and full and final payment has been made.</w:t>
      </w:r>
    </w:p>
    <w:p w:rsidR="0013483D" w:rsidRPr="006945B1" w:rsidRDefault="006512BA" w:rsidP="005B73A8">
      <w:pPr>
        <w:spacing w:after="0" w:line="240" w:lineRule="auto"/>
        <w:ind w:left="720"/>
        <w:contextualSpacing/>
        <w:jc w:val="both"/>
        <w:rPr>
          <w:rFonts w:ascii="Times New Roman" w:hAnsi="Times New Roman" w:cs="Times New Roman"/>
          <w:b/>
          <w:bCs/>
          <w:spacing w:val="-6"/>
          <w:w w:val="105"/>
          <w:u w:val="single"/>
        </w:rPr>
      </w:pPr>
      <w:r w:rsidRPr="006945B1">
        <w:rPr>
          <w:rFonts w:ascii="Times New Roman" w:hAnsi="Times New Roman" w:cs="Times New Roman"/>
          <w:b/>
          <w:bCs/>
          <w:spacing w:val="-6"/>
          <w:w w:val="105"/>
          <w:u w:val="single"/>
        </w:rPr>
        <w:t>a)</w:t>
      </w:r>
      <w:r w:rsidR="0013483D" w:rsidRPr="006945B1">
        <w:rPr>
          <w:rFonts w:ascii="Times New Roman" w:hAnsi="Times New Roman" w:cs="Times New Roman"/>
          <w:b/>
          <w:bCs/>
          <w:spacing w:val="-6"/>
          <w:w w:val="105"/>
          <w:u w:val="single"/>
        </w:rPr>
        <w:t>Termination by the Client</w:t>
      </w:r>
    </w:p>
    <w:p w:rsidR="00062D5B" w:rsidRPr="006945B1" w:rsidRDefault="0013483D" w:rsidP="005B73A8">
      <w:pPr>
        <w:spacing w:before="216" w:after="0" w:line="240" w:lineRule="auto"/>
        <w:ind w:left="720" w:right="72"/>
        <w:contextualSpacing/>
        <w:jc w:val="both"/>
        <w:rPr>
          <w:rFonts w:ascii="Times New Roman" w:hAnsi="Times New Roman" w:cs="Times New Roman"/>
          <w:spacing w:val="-5"/>
          <w:w w:val="105"/>
        </w:rPr>
      </w:pPr>
      <w:r w:rsidRPr="006945B1">
        <w:rPr>
          <w:rFonts w:ascii="Times New Roman" w:hAnsi="Times New Roman" w:cs="Times New Roman"/>
          <w:spacing w:val="-7"/>
          <w:w w:val="105"/>
        </w:rPr>
        <w:t xml:space="preserve">The Client may, by a written notice of thirty (30) days to the supplier, terminate this </w:t>
      </w:r>
      <w:r w:rsidRPr="006945B1">
        <w:rPr>
          <w:rFonts w:ascii="Times New Roman" w:hAnsi="Times New Roman" w:cs="Times New Roman"/>
          <w:spacing w:val="-4"/>
          <w:w w:val="105"/>
        </w:rPr>
        <w:t xml:space="preserve">Agreement. All accounts between the Client and the Service provider shall be settled </w:t>
      </w:r>
      <w:r w:rsidRPr="006945B1">
        <w:rPr>
          <w:rFonts w:ascii="Times New Roman" w:hAnsi="Times New Roman" w:cs="Times New Roman"/>
          <w:spacing w:val="-5"/>
          <w:w w:val="105"/>
        </w:rPr>
        <w:t>not later than sixty (60) days of the da</w:t>
      </w:r>
      <w:r w:rsidR="00062D5B" w:rsidRPr="006945B1">
        <w:rPr>
          <w:rFonts w:ascii="Times New Roman" w:hAnsi="Times New Roman" w:cs="Times New Roman"/>
          <w:spacing w:val="-5"/>
          <w:w w:val="105"/>
        </w:rPr>
        <w:t>te of such termination.</w:t>
      </w:r>
    </w:p>
    <w:p w:rsidR="0013483D" w:rsidRPr="006945B1" w:rsidRDefault="006512BA" w:rsidP="005B73A8">
      <w:pPr>
        <w:spacing w:before="252" w:after="0" w:line="240" w:lineRule="auto"/>
        <w:ind w:left="720"/>
        <w:contextualSpacing/>
        <w:jc w:val="both"/>
        <w:rPr>
          <w:rFonts w:ascii="Times New Roman" w:hAnsi="Times New Roman" w:cs="Times New Roman"/>
          <w:b/>
          <w:bCs/>
          <w:spacing w:val="-6"/>
          <w:w w:val="105"/>
          <w:u w:val="single"/>
        </w:rPr>
      </w:pPr>
      <w:r w:rsidRPr="006945B1">
        <w:rPr>
          <w:rFonts w:ascii="Times New Roman" w:hAnsi="Times New Roman" w:cs="Times New Roman"/>
          <w:b/>
          <w:bCs/>
          <w:spacing w:val="-6"/>
          <w:w w:val="105"/>
          <w:u w:val="single"/>
        </w:rPr>
        <w:t>b)</w:t>
      </w:r>
      <w:r w:rsidR="0013483D" w:rsidRPr="006945B1">
        <w:rPr>
          <w:rFonts w:ascii="Times New Roman" w:hAnsi="Times New Roman" w:cs="Times New Roman"/>
          <w:b/>
          <w:bCs/>
          <w:spacing w:val="-6"/>
          <w:w w:val="105"/>
          <w:u w:val="single"/>
        </w:rPr>
        <w:t>Termination by the Supplier</w:t>
      </w:r>
    </w:p>
    <w:p w:rsidR="0013483D" w:rsidRPr="006945B1" w:rsidRDefault="0013483D" w:rsidP="005B73A8">
      <w:pPr>
        <w:spacing w:before="252" w:after="0" w:line="240" w:lineRule="auto"/>
        <w:ind w:left="720" w:right="72"/>
        <w:contextualSpacing/>
        <w:jc w:val="both"/>
        <w:rPr>
          <w:rFonts w:ascii="Times New Roman" w:hAnsi="Times New Roman" w:cs="Times New Roman"/>
          <w:spacing w:val="-5"/>
          <w:w w:val="105"/>
        </w:rPr>
      </w:pPr>
      <w:r w:rsidRPr="006945B1">
        <w:rPr>
          <w:rFonts w:ascii="Times New Roman" w:hAnsi="Times New Roman" w:cs="Times New Roman"/>
          <w:spacing w:val="-3"/>
          <w:w w:val="105"/>
        </w:rPr>
        <w:t xml:space="preserve">The supplier may suspend the Agreement by a written notice of thirty (30) days only </w:t>
      </w:r>
      <w:r w:rsidRPr="006945B1">
        <w:rPr>
          <w:rFonts w:ascii="Times New Roman" w:hAnsi="Times New Roman" w:cs="Times New Roman"/>
          <w:spacing w:val="-5"/>
          <w:w w:val="105"/>
        </w:rPr>
        <w:t xml:space="preserve">if the supplier does not receive payments due under this Agreement within thirty (30) </w:t>
      </w:r>
      <w:r w:rsidRPr="006945B1">
        <w:rPr>
          <w:rFonts w:ascii="Times New Roman" w:hAnsi="Times New Roman" w:cs="Times New Roman"/>
          <w:spacing w:val="-8"/>
          <w:w w:val="105"/>
        </w:rPr>
        <w:t xml:space="preserve">days of submission of its invoice. If the payment is still not made to the supplier after </w:t>
      </w:r>
      <w:r w:rsidRPr="006945B1">
        <w:rPr>
          <w:rFonts w:ascii="Times New Roman" w:hAnsi="Times New Roman" w:cs="Times New Roman"/>
          <w:spacing w:val="-2"/>
          <w:w w:val="105"/>
        </w:rPr>
        <w:t xml:space="preserve">thirty (30) days of notice of suspension, the Supplier/Vendor may terminate this </w:t>
      </w:r>
      <w:r w:rsidRPr="006945B1">
        <w:rPr>
          <w:rFonts w:ascii="Times New Roman" w:hAnsi="Times New Roman" w:cs="Times New Roman"/>
          <w:spacing w:val="-7"/>
          <w:w w:val="105"/>
        </w:rPr>
        <w:t xml:space="preserve">Agreement in whole or in part by giving fifteen (15) days advance notice of intent to </w:t>
      </w:r>
      <w:r w:rsidRPr="006945B1">
        <w:rPr>
          <w:rFonts w:ascii="Times New Roman" w:hAnsi="Times New Roman" w:cs="Times New Roman"/>
          <w:spacing w:val="-3"/>
          <w:w w:val="105"/>
        </w:rPr>
        <w:t xml:space="preserve">terminate. If the Agreement is terminated by the supplier under such circumstances, </w:t>
      </w:r>
      <w:r w:rsidRPr="006945B1">
        <w:rPr>
          <w:rFonts w:ascii="Times New Roman" w:hAnsi="Times New Roman" w:cs="Times New Roman"/>
          <w:spacing w:val="-4"/>
          <w:w w:val="105"/>
        </w:rPr>
        <w:t xml:space="preserve">the Procuring entity shall pay, within a period of thirty (30) days of the date of such </w:t>
      </w:r>
      <w:r w:rsidRPr="006945B1">
        <w:rPr>
          <w:rFonts w:ascii="Times New Roman" w:hAnsi="Times New Roman" w:cs="Times New Roman"/>
          <w:spacing w:val="-5"/>
          <w:w w:val="105"/>
        </w:rPr>
        <w:t>notice of intent to terminate referred above, all payments due to the supplier.</w:t>
      </w:r>
    </w:p>
    <w:p w:rsidR="00D171D1" w:rsidRPr="006945B1" w:rsidRDefault="00D171D1" w:rsidP="00D171D1">
      <w:pPr>
        <w:widowControl w:val="0"/>
        <w:kinsoku w:val="0"/>
        <w:spacing w:before="288" w:after="0" w:line="240" w:lineRule="auto"/>
        <w:contextualSpacing/>
        <w:jc w:val="both"/>
        <w:rPr>
          <w:rFonts w:ascii="Times New Roman" w:eastAsia="Times New Roman" w:hAnsi="Times New Roman" w:cs="Times New Roman"/>
          <w:b/>
          <w:bCs/>
          <w:spacing w:val="16"/>
          <w:sz w:val="24"/>
          <w:szCs w:val="24"/>
          <w:lang w:eastAsia="en-CA"/>
        </w:rPr>
      </w:pPr>
    </w:p>
    <w:p w:rsidR="00DC50B2" w:rsidRPr="006945B1" w:rsidRDefault="00AD0147" w:rsidP="00D171D1">
      <w:pPr>
        <w:widowControl w:val="0"/>
        <w:kinsoku w:val="0"/>
        <w:spacing w:before="288" w:after="0" w:line="240" w:lineRule="auto"/>
        <w:contextualSpacing/>
        <w:jc w:val="both"/>
        <w:rPr>
          <w:rFonts w:ascii="Times New Roman" w:eastAsia="Times New Roman" w:hAnsi="Times New Roman" w:cs="Times New Roman"/>
          <w:b/>
          <w:bCs/>
          <w:spacing w:val="16"/>
          <w:sz w:val="24"/>
          <w:szCs w:val="24"/>
          <w:lang w:eastAsia="en-CA"/>
        </w:rPr>
      </w:pPr>
      <w:r w:rsidRPr="006945B1">
        <w:rPr>
          <w:rFonts w:ascii="Times New Roman" w:eastAsia="Times New Roman" w:hAnsi="Times New Roman" w:cs="Times New Roman"/>
          <w:b/>
          <w:bCs/>
          <w:spacing w:val="16"/>
          <w:sz w:val="24"/>
          <w:szCs w:val="24"/>
          <w:lang w:eastAsia="en-CA"/>
        </w:rPr>
        <w:t>S</w:t>
      </w:r>
      <w:r w:rsidR="009A5413" w:rsidRPr="006945B1">
        <w:rPr>
          <w:rFonts w:ascii="Times New Roman" w:eastAsia="Times New Roman" w:hAnsi="Times New Roman" w:cs="Times New Roman"/>
          <w:b/>
          <w:bCs/>
          <w:spacing w:val="16"/>
          <w:sz w:val="24"/>
          <w:szCs w:val="24"/>
          <w:lang w:eastAsia="en-CA"/>
        </w:rPr>
        <w:t xml:space="preserve">. </w:t>
      </w:r>
      <w:r w:rsidR="00DC50B2" w:rsidRPr="006945B1">
        <w:rPr>
          <w:rFonts w:ascii="Times New Roman" w:eastAsia="Times New Roman" w:hAnsi="Times New Roman" w:cs="Times New Roman"/>
          <w:b/>
          <w:bCs/>
          <w:spacing w:val="22"/>
          <w:sz w:val="24"/>
          <w:szCs w:val="24"/>
          <w:u w:val="single"/>
          <w:lang w:eastAsia="en-CA"/>
        </w:rPr>
        <w:t>FORCE MAJEURE</w:t>
      </w:r>
    </w:p>
    <w:p w:rsidR="00DC50B2" w:rsidRPr="006945B1" w:rsidRDefault="00DC50B2" w:rsidP="00D171D1">
      <w:pPr>
        <w:widowControl w:val="0"/>
        <w:kinsoku w:val="0"/>
        <w:spacing w:before="252"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spacing w:val="-3"/>
          <w:w w:val="105"/>
          <w:sz w:val="24"/>
          <w:szCs w:val="24"/>
          <w:lang w:eastAsia="en-CA"/>
        </w:rPr>
        <w:t>The term "Force Majeure" as employed herein shall mean acts of God, strikes, lock</w:t>
      </w:r>
      <w:r w:rsidRPr="006945B1">
        <w:rPr>
          <w:rFonts w:ascii="Times New Roman" w:eastAsia="Times New Roman" w:hAnsi="Times New Roman" w:cs="Times New Roman"/>
          <w:spacing w:val="-3"/>
          <w:w w:val="105"/>
          <w:sz w:val="24"/>
          <w:szCs w:val="24"/>
          <w:lang w:eastAsia="en-CA"/>
        </w:rPr>
        <w:softHyphen/>
      </w:r>
      <w:r w:rsidRPr="006945B1">
        <w:rPr>
          <w:rFonts w:ascii="Times New Roman" w:eastAsia="Times New Roman" w:hAnsi="Times New Roman" w:cs="Times New Roman"/>
          <w:spacing w:val="4"/>
          <w:w w:val="105"/>
          <w:sz w:val="24"/>
          <w:szCs w:val="24"/>
          <w:lang w:eastAsia="en-CA"/>
        </w:rPr>
        <w:t xml:space="preserve">out or other industrial disturbances, acts of public enemy, wars, blockades, </w:t>
      </w:r>
      <w:r w:rsidRPr="006945B1">
        <w:rPr>
          <w:rFonts w:ascii="Times New Roman" w:eastAsia="Times New Roman" w:hAnsi="Times New Roman" w:cs="Times New Roman"/>
          <w:spacing w:val="-3"/>
          <w:w w:val="105"/>
          <w:sz w:val="24"/>
          <w:szCs w:val="24"/>
          <w:lang w:eastAsia="en-CA"/>
        </w:rPr>
        <w:t xml:space="preserve">insurrection, riots, epidemics, landslides, earthquakes, storms, lightning, floods, </w:t>
      </w:r>
      <w:r w:rsidRPr="006945B1">
        <w:rPr>
          <w:rFonts w:ascii="Times New Roman" w:eastAsia="Times New Roman" w:hAnsi="Times New Roman" w:cs="Times New Roman"/>
          <w:spacing w:val="-6"/>
          <w:w w:val="105"/>
          <w:sz w:val="24"/>
          <w:szCs w:val="24"/>
          <w:lang w:eastAsia="en-CA"/>
        </w:rPr>
        <w:t xml:space="preserve">washouts, civil disturbances, explosions and any other similar events, not within the </w:t>
      </w:r>
      <w:r w:rsidRPr="006945B1">
        <w:rPr>
          <w:rFonts w:ascii="Times New Roman" w:eastAsia="Times New Roman" w:hAnsi="Times New Roman" w:cs="Times New Roman"/>
          <w:spacing w:val="-5"/>
          <w:w w:val="105"/>
          <w:sz w:val="24"/>
          <w:szCs w:val="24"/>
          <w:lang w:eastAsia="en-CA"/>
        </w:rPr>
        <w:t xml:space="preserve">control of either Party and which by the exercise of due diligence neither Party is able </w:t>
      </w:r>
      <w:r w:rsidRPr="006945B1">
        <w:rPr>
          <w:rFonts w:ascii="Times New Roman" w:eastAsia="Times New Roman" w:hAnsi="Times New Roman" w:cs="Times New Roman"/>
          <w:spacing w:val="-6"/>
          <w:w w:val="105"/>
          <w:sz w:val="24"/>
          <w:szCs w:val="24"/>
          <w:lang w:eastAsia="en-CA"/>
        </w:rPr>
        <w:t>to overcome.</w:t>
      </w:r>
    </w:p>
    <w:p w:rsidR="00DC50B2" w:rsidRPr="006945B1" w:rsidRDefault="00DC50B2" w:rsidP="00D171D1">
      <w:pPr>
        <w:widowControl w:val="0"/>
        <w:kinsoku w:val="0"/>
        <w:spacing w:before="252" w:after="0" w:line="240" w:lineRule="auto"/>
        <w:ind w:right="72"/>
        <w:contextualSpacing/>
        <w:jc w:val="both"/>
        <w:rPr>
          <w:rFonts w:ascii="Times New Roman" w:eastAsia="Times New Roman" w:hAnsi="Times New Roman" w:cs="Times New Roman"/>
          <w:spacing w:val="-6"/>
          <w:w w:val="105"/>
          <w:sz w:val="24"/>
          <w:szCs w:val="24"/>
          <w:lang w:eastAsia="en-CA"/>
        </w:rPr>
      </w:pPr>
      <w:r w:rsidRPr="006945B1">
        <w:rPr>
          <w:rFonts w:ascii="Times New Roman" w:eastAsia="Times New Roman" w:hAnsi="Times New Roman" w:cs="Times New Roman"/>
          <w:spacing w:val="-5"/>
          <w:w w:val="105"/>
          <w:sz w:val="24"/>
          <w:szCs w:val="24"/>
          <w:lang w:eastAsia="en-CA"/>
        </w:rPr>
        <w:t xml:space="preserve">If either Party is temporarily unable by reason of Force Majeure to meet any of its </w:t>
      </w:r>
      <w:r w:rsidRPr="006945B1">
        <w:rPr>
          <w:rFonts w:ascii="Times New Roman" w:eastAsia="Times New Roman" w:hAnsi="Times New Roman" w:cs="Times New Roman"/>
          <w:spacing w:val="-4"/>
          <w:w w:val="105"/>
          <w:sz w:val="24"/>
          <w:szCs w:val="24"/>
          <w:lang w:eastAsia="en-CA"/>
        </w:rPr>
        <w:t xml:space="preserve">obligations under the Agreement, and if such Party gives to the other Party written </w:t>
      </w:r>
      <w:r w:rsidRPr="006945B1">
        <w:rPr>
          <w:rFonts w:ascii="Times New Roman" w:eastAsia="Times New Roman" w:hAnsi="Times New Roman" w:cs="Times New Roman"/>
          <w:spacing w:val="-2"/>
          <w:w w:val="105"/>
          <w:sz w:val="24"/>
          <w:szCs w:val="24"/>
          <w:lang w:eastAsia="en-CA"/>
        </w:rPr>
        <w:t xml:space="preserve">notice, of the event within fifteen (15) days after its occurrence, such obligations of </w:t>
      </w:r>
      <w:r w:rsidRPr="006945B1">
        <w:rPr>
          <w:rFonts w:ascii="Times New Roman" w:eastAsia="Times New Roman" w:hAnsi="Times New Roman" w:cs="Times New Roman"/>
          <w:spacing w:val="-4"/>
          <w:w w:val="105"/>
          <w:sz w:val="24"/>
          <w:szCs w:val="24"/>
          <w:lang w:eastAsia="en-CA"/>
        </w:rPr>
        <w:t xml:space="preserve">the Party, as it is unable to perform by reason of the event, shall be suspended for as long as the inability continues. Neither Party shall be liable to the other Party for loss </w:t>
      </w:r>
      <w:r w:rsidRPr="006945B1">
        <w:rPr>
          <w:rFonts w:ascii="Times New Roman" w:eastAsia="Times New Roman" w:hAnsi="Times New Roman" w:cs="Times New Roman"/>
          <w:spacing w:val="-6"/>
          <w:w w:val="105"/>
          <w:sz w:val="24"/>
          <w:szCs w:val="24"/>
          <w:lang w:eastAsia="en-CA"/>
        </w:rPr>
        <w:t xml:space="preserve">or damage sustained by such other Party arising from any event referred to as Force </w:t>
      </w:r>
      <w:r w:rsidRPr="006945B1">
        <w:rPr>
          <w:rFonts w:ascii="Times New Roman" w:eastAsia="Times New Roman" w:hAnsi="Times New Roman" w:cs="Times New Roman"/>
          <w:spacing w:val="4"/>
          <w:w w:val="105"/>
          <w:sz w:val="24"/>
          <w:szCs w:val="24"/>
          <w:lang w:eastAsia="en-CA"/>
        </w:rPr>
        <w:t xml:space="preserve">Majeure or delays arising from such event. Force Majeure shall not include </w:t>
      </w:r>
      <w:r w:rsidRPr="006945B1">
        <w:rPr>
          <w:rFonts w:ascii="Times New Roman" w:eastAsia="Times New Roman" w:hAnsi="Times New Roman" w:cs="Times New Roman"/>
          <w:spacing w:val="-6"/>
          <w:w w:val="105"/>
          <w:sz w:val="24"/>
          <w:szCs w:val="24"/>
          <w:lang w:eastAsia="en-CA"/>
        </w:rPr>
        <w:t>insufficiency of funds or failure to make any payment required under the Agreement.</w:t>
      </w:r>
    </w:p>
    <w:p w:rsidR="00A01A37" w:rsidRPr="006945B1" w:rsidRDefault="00A01A37" w:rsidP="0005325E">
      <w:pPr>
        <w:tabs>
          <w:tab w:val="left" w:pos="3825"/>
        </w:tabs>
        <w:spacing w:line="240" w:lineRule="auto"/>
        <w:contextualSpacing/>
        <w:rPr>
          <w:rFonts w:ascii="Times New Roman" w:hAnsi="Times New Roman" w:cs="Times New Roman"/>
          <w:sz w:val="28"/>
          <w:szCs w:val="28"/>
        </w:rPr>
      </w:pPr>
    </w:p>
    <w:p w:rsidR="004A5F06" w:rsidRPr="006945B1" w:rsidRDefault="00AD0147" w:rsidP="004A5F06">
      <w:pPr>
        <w:tabs>
          <w:tab w:val="left" w:pos="3825"/>
        </w:tabs>
        <w:spacing w:line="240" w:lineRule="auto"/>
        <w:contextualSpacing/>
        <w:rPr>
          <w:rFonts w:ascii="Times New Roman" w:hAnsi="Times New Roman" w:cs="Times New Roman"/>
          <w:b/>
          <w:sz w:val="28"/>
          <w:szCs w:val="28"/>
        </w:rPr>
      </w:pPr>
      <w:r w:rsidRPr="006945B1">
        <w:rPr>
          <w:rFonts w:ascii="Times New Roman" w:hAnsi="Times New Roman" w:cs="Times New Roman"/>
          <w:b/>
          <w:sz w:val="28"/>
          <w:szCs w:val="28"/>
        </w:rPr>
        <w:t>T</w:t>
      </w:r>
      <w:r w:rsidR="009E08C5" w:rsidRPr="006945B1">
        <w:rPr>
          <w:rFonts w:ascii="Times New Roman" w:hAnsi="Times New Roman" w:cs="Times New Roman"/>
          <w:b/>
          <w:sz w:val="28"/>
          <w:szCs w:val="28"/>
        </w:rPr>
        <w:t xml:space="preserve">. </w:t>
      </w:r>
      <w:r w:rsidR="004A5F06" w:rsidRPr="006945B1">
        <w:rPr>
          <w:rFonts w:ascii="Times New Roman" w:hAnsi="Times New Roman" w:cs="Times New Roman"/>
          <w:b/>
          <w:sz w:val="28"/>
          <w:szCs w:val="28"/>
          <w:u w:val="single"/>
        </w:rPr>
        <w:t>APPLICABLE LAWS</w:t>
      </w:r>
    </w:p>
    <w:p w:rsidR="004A5F06" w:rsidRPr="006945B1" w:rsidRDefault="004A5F06" w:rsidP="004A5F06">
      <w:pPr>
        <w:tabs>
          <w:tab w:val="left" w:pos="3825"/>
        </w:tabs>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This Agreement shall, in all respects, be read and construed and shall operate in conformity with the KPPRA Act 2012 and KPP Rules 2014.</w:t>
      </w:r>
    </w:p>
    <w:p w:rsidR="008349FD" w:rsidRPr="006945B1" w:rsidRDefault="008349FD" w:rsidP="004A5F06">
      <w:pPr>
        <w:tabs>
          <w:tab w:val="left" w:pos="3825"/>
        </w:tabs>
        <w:spacing w:line="240" w:lineRule="auto"/>
        <w:contextualSpacing/>
        <w:rPr>
          <w:rFonts w:ascii="Times New Roman" w:hAnsi="Times New Roman" w:cs="Times New Roman"/>
          <w:color w:val="000000" w:themeColor="text1"/>
        </w:rPr>
      </w:pPr>
    </w:p>
    <w:p w:rsidR="004A5F06" w:rsidRPr="006945B1" w:rsidRDefault="00AD0147" w:rsidP="004A5F06">
      <w:pPr>
        <w:tabs>
          <w:tab w:val="left" w:pos="3825"/>
        </w:tabs>
        <w:spacing w:line="240" w:lineRule="auto"/>
        <w:contextualSpacing/>
        <w:rPr>
          <w:rFonts w:ascii="Times New Roman" w:hAnsi="Times New Roman" w:cs="Times New Roman"/>
          <w:sz w:val="28"/>
          <w:szCs w:val="28"/>
        </w:rPr>
      </w:pPr>
      <w:r w:rsidRPr="006945B1">
        <w:rPr>
          <w:rFonts w:ascii="Times New Roman" w:hAnsi="Times New Roman" w:cs="Times New Roman"/>
          <w:b/>
          <w:sz w:val="28"/>
          <w:szCs w:val="28"/>
        </w:rPr>
        <w:t>U</w:t>
      </w:r>
      <w:r w:rsidR="009E08C5" w:rsidRPr="006945B1">
        <w:rPr>
          <w:rFonts w:ascii="Times New Roman" w:hAnsi="Times New Roman" w:cs="Times New Roman"/>
          <w:b/>
          <w:sz w:val="28"/>
          <w:szCs w:val="28"/>
        </w:rPr>
        <w:t>.</w:t>
      </w:r>
      <w:r w:rsidR="009E08C5" w:rsidRPr="006945B1">
        <w:rPr>
          <w:rFonts w:ascii="Times New Roman" w:hAnsi="Times New Roman" w:cs="Times New Roman"/>
          <w:sz w:val="28"/>
          <w:szCs w:val="28"/>
        </w:rPr>
        <w:t xml:space="preserve"> </w:t>
      </w:r>
      <w:r w:rsidR="004A5F06" w:rsidRPr="006945B1">
        <w:rPr>
          <w:rFonts w:ascii="Times New Roman" w:hAnsi="Times New Roman" w:cs="Times New Roman"/>
          <w:b/>
          <w:sz w:val="28"/>
          <w:szCs w:val="28"/>
          <w:u w:val="single"/>
        </w:rPr>
        <w:t>CONTRACT AMENDMENT</w:t>
      </w:r>
    </w:p>
    <w:p w:rsidR="004A5F06" w:rsidRDefault="004A5F06" w:rsidP="004A5F06">
      <w:pPr>
        <w:tabs>
          <w:tab w:val="left" w:pos="3825"/>
        </w:tabs>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No variation in or modifications to the terms of the Agreement shall be made, except by a written amendment signed by the Parties hereto.</w:t>
      </w:r>
    </w:p>
    <w:p w:rsidR="00E721B4" w:rsidRDefault="00E721B4" w:rsidP="004A5F06">
      <w:pPr>
        <w:tabs>
          <w:tab w:val="left" w:pos="3825"/>
        </w:tabs>
        <w:spacing w:line="240" w:lineRule="auto"/>
        <w:contextualSpacing/>
        <w:rPr>
          <w:rFonts w:ascii="Times New Roman" w:hAnsi="Times New Roman" w:cs="Times New Roman"/>
          <w:color w:val="000000" w:themeColor="text1"/>
        </w:rPr>
      </w:pPr>
    </w:p>
    <w:p w:rsidR="00E721B4" w:rsidRPr="006945B1" w:rsidRDefault="00E721B4" w:rsidP="004A5F06">
      <w:pPr>
        <w:tabs>
          <w:tab w:val="left" w:pos="3825"/>
        </w:tabs>
        <w:spacing w:line="240" w:lineRule="auto"/>
        <w:contextualSpacing/>
        <w:rPr>
          <w:rFonts w:ascii="Times New Roman" w:hAnsi="Times New Roman" w:cs="Times New Roman"/>
          <w:color w:val="000000" w:themeColor="text1"/>
        </w:rPr>
      </w:pPr>
    </w:p>
    <w:p w:rsidR="004A5F06" w:rsidRPr="006945B1" w:rsidRDefault="00AD0147" w:rsidP="004A5F06">
      <w:pPr>
        <w:tabs>
          <w:tab w:val="left" w:pos="3825"/>
        </w:tabs>
        <w:spacing w:line="240" w:lineRule="auto"/>
        <w:contextualSpacing/>
        <w:rPr>
          <w:rFonts w:ascii="Times New Roman" w:hAnsi="Times New Roman" w:cs="Times New Roman"/>
          <w:b/>
          <w:sz w:val="28"/>
          <w:szCs w:val="28"/>
        </w:rPr>
      </w:pPr>
      <w:r w:rsidRPr="006945B1">
        <w:rPr>
          <w:rFonts w:ascii="Times New Roman" w:hAnsi="Times New Roman" w:cs="Times New Roman"/>
          <w:b/>
          <w:sz w:val="28"/>
          <w:szCs w:val="28"/>
        </w:rPr>
        <w:lastRenderedPageBreak/>
        <w:t>V</w:t>
      </w:r>
      <w:r w:rsidR="009E08C5" w:rsidRPr="006945B1">
        <w:rPr>
          <w:rFonts w:ascii="Times New Roman" w:hAnsi="Times New Roman" w:cs="Times New Roman"/>
          <w:b/>
          <w:sz w:val="28"/>
          <w:szCs w:val="28"/>
        </w:rPr>
        <w:t xml:space="preserve">. </w:t>
      </w:r>
      <w:r w:rsidR="004A5F06" w:rsidRPr="006945B1">
        <w:rPr>
          <w:rFonts w:ascii="Times New Roman" w:hAnsi="Times New Roman" w:cs="Times New Roman"/>
          <w:b/>
          <w:sz w:val="28"/>
          <w:szCs w:val="28"/>
          <w:u w:val="single"/>
        </w:rPr>
        <w:t>NOTICES</w:t>
      </w:r>
    </w:p>
    <w:p w:rsidR="004A5F06" w:rsidRPr="006945B1" w:rsidRDefault="004A5F06" w:rsidP="004A5F06">
      <w:pPr>
        <w:tabs>
          <w:tab w:val="left" w:pos="3825"/>
        </w:tabs>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Any notice given by any of the Parties hereto shall be sufficient only if in writing and delivered in person or through registered mail as follows:</w:t>
      </w:r>
    </w:p>
    <w:p w:rsidR="004A5F06" w:rsidRPr="006945B1" w:rsidRDefault="004A5F06" w:rsidP="004A5F06">
      <w:pPr>
        <w:tabs>
          <w:tab w:val="left" w:pos="3825"/>
        </w:tabs>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To: The Client</w:t>
      </w:r>
    </w:p>
    <w:p w:rsidR="004A5F06" w:rsidRPr="006945B1" w:rsidRDefault="004A5F06" w:rsidP="004A5F06">
      <w:pPr>
        <w:tabs>
          <w:tab w:val="left" w:pos="3825"/>
        </w:tabs>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ab/>
        <w:t>To: The Supplier</w:t>
      </w:r>
    </w:p>
    <w:p w:rsidR="009A5413" w:rsidRPr="006945B1" w:rsidRDefault="004A5F06" w:rsidP="004A5F06">
      <w:pPr>
        <w:tabs>
          <w:tab w:val="left" w:pos="3825"/>
        </w:tabs>
        <w:spacing w:line="240" w:lineRule="auto"/>
        <w:contextualSpacing/>
        <w:rPr>
          <w:rFonts w:ascii="Times New Roman" w:hAnsi="Times New Roman" w:cs="Times New Roman"/>
          <w:sz w:val="28"/>
          <w:szCs w:val="28"/>
        </w:rPr>
      </w:pPr>
      <w:r w:rsidRPr="006945B1">
        <w:rPr>
          <w:rFonts w:ascii="Times New Roman" w:hAnsi="Times New Roman" w:cs="Times New Roman"/>
          <w:color w:val="000000" w:themeColor="text1"/>
        </w:rPr>
        <w:t>Or to such other address as either of these Parties shall designate by notice given as required herein. Notices shall be effective when delivered</w:t>
      </w:r>
      <w:r w:rsidR="008349FD" w:rsidRPr="006945B1">
        <w:rPr>
          <w:rFonts w:ascii="Times New Roman" w:hAnsi="Times New Roman" w:cs="Times New Roman"/>
          <w:sz w:val="28"/>
          <w:szCs w:val="28"/>
        </w:rPr>
        <w:t>.</w:t>
      </w:r>
    </w:p>
    <w:p w:rsidR="00D171D1" w:rsidRPr="006945B1" w:rsidRDefault="00D171D1" w:rsidP="0005325E">
      <w:pPr>
        <w:tabs>
          <w:tab w:val="left" w:pos="3825"/>
        </w:tabs>
        <w:spacing w:line="240" w:lineRule="auto"/>
        <w:contextualSpacing/>
        <w:rPr>
          <w:rFonts w:ascii="Times New Roman" w:hAnsi="Times New Roman" w:cs="Times New Roman"/>
          <w:sz w:val="28"/>
          <w:szCs w:val="28"/>
        </w:rPr>
      </w:pPr>
    </w:p>
    <w:p w:rsidR="00D171D1" w:rsidRPr="006945B1" w:rsidRDefault="00D171D1" w:rsidP="0005325E">
      <w:pPr>
        <w:tabs>
          <w:tab w:val="left" w:pos="3825"/>
        </w:tabs>
        <w:spacing w:line="240" w:lineRule="auto"/>
        <w:contextualSpacing/>
        <w:rPr>
          <w:rFonts w:ascii="Times New Roman" w:hAnsi="Times New Roman" w:cs="Times New Roman"/>
          <w:sz w:val="28"/>
          <w:szCs w:val="28"/>
        </w:rPr>
      </w:pPr>
    </w:p>
    <w:p w:rsidR="00B2693E" w:rsidRPr="006945B1" w:rsidRDefault="00B2693E" w:rsidP="0005325E">
      <w:pPr>
        <w:tabs>
          <w:tab w:val="left" w:pos="3825"/>
        </w:tabs>
        <w:spacing w:line="240" w:lineRule="auto"/>
        <w:contextualSpacing/>
        <w:rPr>
          <w:rFonts w:ascii="Times New Roman" w:hAnsi="Times New Roman" w:cs="Times New Roman"/>
          <w:sz w:val="28"/>
          <w:szCs w:val="28"/>
        </w:rPr>
      </w:pPr>
    </w:p>
    <w:p w:rsidR="005671B9" w:rsidRPr="006945B1" w:rsidRDefault="005671B9" w:rsidP="0005325E">
      <w:pPr>
        <w:tabs>
          <w:tab w:val="left" w:pos="3825"/>
        </w:tabs>
        <w:spacing w:line="240" w:lineRule="auto"/>
        <w:contextualSpacing/>
        <w:rPr>
          <w:rFonts w:ascii="Times New Roman" w:hAnsi="Times New Roman" w:cs="Times New Roman"/>
          <w:sz w:val="28"/>
          <w:szCs w:val="28"/>
        </w:rPr>
      </w:pPr>
    </w:p>
    <w:p w:rsidR="002C4867" w:rsidRPr="006945B1" w:rsidRDefault="002C4867" w:rsidP="0005325E">
      <w:pPr>
        <w:tabs>
          <w:tab w:val="left" w:pos="3825"/>
        </w:tabs>
        <w:spacing w:line="240" w:lineRule="auto"/>
        <w:contextualSpacing/>
        <w:rPr>
          <w:rFonts w:ascii="Times New Roman" w:hAnsi="Times New Roman" w:cs="Times New Roman"/>
          <w:sz w:val="28"/>
          <w:szCs w:val="28"/>
        </w:rPr>
      </w:pPr>
    </w:p>
    <w:p w:rsidR="007700D0" w:rsidRPr="006945B1" w:rsidRDefault="007700D0" w:rsidP="0005325E">
      <w:pPr>
        <w:tabs>
          <w:tab w:val="left" w:pos="3825"/>
        </w:tabs>
        <w:spacing w:line="240" w:lineRule="auto"/>
        <w:contextualSpacing/>
        <w:rPr>
          <w:rFonts w:ascii="Times New Roman" w:hAnsi="Times New Roman" w:cs="Times New Roman"/>
          <w:sz w:val="28"/>
          <w:szCs w:val="28"/>
        </w:rPr>
      </w:pPr>
    </w:p>
    <w:p w:rsidR="00201E95" w:rsidRPr="006945B1" w:rsidRDefault="00201E95" w:rsidP="0005325E">
      <w:pPr>
        <w:tabs>
          <w:tab w:val="left" w:pos="3825"/>
        </w:tabs>
        <w:spacing w:line="240" w:lineRule="auto"/>
        <w:contextualSpacing/>
        <w:rPr>
          <w:rFonts w:ascii="Times New Roman" w:hAnsi="Times New Roman" w:cs="Times New Roman"/>
          <w:sz w:val="28"/>
          <w:szCs w:val="28"/>
        </w:rPr>
      </w:pPr>
    </w:p>
    <w:p w:rsidR="00201E95" w:rsidRPr="006945B1" w:rsidRDefault="00201E95"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3402F1" w:rsidRPr="006945B1" w:rsidRDefault="003402F1" w:rsidP="0005325E">
      <w:pPr>
        <w:tabs>
          <w:tab w:val="left" w:pos="3825"/>
        </w:tabs>
        <w:spacing w:line="240" w:lineRule="auto"/>
        <w:contextualSpacing/>
        <w:rPr>
          <w:rFonts w:ascii="Times New Roman" w:hAnsi="Times New Roman" w:cs="Times New Roman"/>
          <w:sz w:val="28"/>
          <w:szCs w:val="28"/>
        </w:rPr>
      </w:pPr>
    </w:p>
    <w:p w:rsidR="00A13CE1" w:rsidRPr="006945B1" w:rsidRDefault="00A13CE1" w:rsidP="0005325E">
      <w:pPr>
        <w:tabs>
          <w:tab w:val="left" w:pos="3825"/>
        </w:tabs>
        <w:spacing w:line="240" w:lineRule="auto"/>
        <w:contextualSpacing/>
        <w:rPr>
          <w:rFonts w:ascii="Times New Roman" w:hAnsi="Times New Roman" w:cs="Times New Roman"/>
          <w:sz w:val="28"/>
          <w:szCs w:val="28"/>
        </w:rPr>
      </w:pPr>
    </w:p>
    <w:p w:rsidR="00A13CE1" w:rsidRPr="006945B1" w:rsidRDefault="00A13CE1" w:rsidP="0005325E">
      <w:pPr>
        <w:tabs>
          <w:tab w:val="left" w:pos="3825"/>
        </w:tabs>
        <w:spacing w:line="240" w:lineRule="auto"/>
        <w:contextualSpacing/>
        <w:rPr>
          <w:rFonts w:ascii="Times New Roman" w:hAnsi="Times New Roman" w:cs="Times New Roman"/>
          <w:sz w:val="28"/>
          <w:szCs w:val="28"/>
        </w:rPr>
      </w:pPr>
    </w:p>
    <w:p w:rsidR="00201E95" w:rsidRPr="006945B1" w:rsidRDefault="00201E95" w:rsidP="0005325E">
      <w:pPr>
        <w:tabs>
          <w:tab w:val="left" w:pos="3825"/>
        </w:tabs>
        <w:spacing w:line="240" w:lineRule="auto"/>
        <w:contextualSpacing/>
        <w:rPr>
          <w:rFonts w:ascii="Times New Roman" w:hAnsi="Times New Roman" w:cs="Times New Roman"/>
          <w:sz w:val="28"/>
          <w:szCs w:val="28"/>
        </w:rPr>
      </w:pPr>
    </w:p>
    <w:p w:rsidR="00201E95" w:rsidRPr="006945B1" w:rsidRDefault="00201E95" w:rsidP="0005325E">
      <w:pPr>
        <w:tabs>
          <w:tab w:val="left" w:pos="3825"/>
        </w:tabs>
        <w:spacing w:line="240" w:lineRule="auto"/>
        <w:contextualSpacing/>
        <w:rPr>
          <w:rFonts w:ascii="Times New Roman" w:hAnsi="Times New Roman" w:cs="Times New Roman"/>
          <w:sz w:val="28"/>
          <w:szCs w:val="28"/>
        </w:rPr>
      </w:pPr>
    </w:p>
    <w:p w:rsidR="00201E95" w:rsidRPr="006945B1" w:rsidRDefault="00201E95" w:rsidP="0005325E">
      <w:pPr>
        <w:tabs>
          <w:tab w:val="left" w:pos="3825"/>
        </w:tabs>
        <w:spacing w:line="240" w:lineRule="auto"/>
        <w:contextualSpacing/>
        <w:rPr>
          <w:rFonts w:ascii="Times New Roman" w:hAnsi="Times New Roman" w:cs="Times New Roman"/>
          <w:sz w:val="28"/>
          <w:szCs w:val="28"/>
        </w:rPr>
      </w:pPr>
    </w:p>
    <w:p w:rsidR="002C4867" w:rsidRPr="006945B1" w:rsidRDefault="002C4867" w:rsidP="0005325E">
      <w:pPr>
        <w:tabs>
          <w:tab w:val="left" w:pos="3825"/>
        </w:tabs>
        <w:spacing w:line="240" w:lineRule="auto"/>
        <w:contextualSpacing/>
        <w:rPr>
          <w:rFonts w:ascii="Times New Roman" w:hAnsi="Times New Roman" w:cs="Times New Roman"/>
          <w:sz w:val="28"/>
          <w:szCs w:val="28"/>
        </w:rPr>
      </w:pPr>
    </w:p>
    <w:p w:rsidR="00A01A37" w:rsidRDefault="00A01A37"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Default="00E721B4" w:rsidP="00300529">
      <w:pPr>
        <w:tabs>
          <w:tab w:val="left" w:pos="3825"/>
        </w:tabs>
        <w:spacing w:after="0" w:line="240" w:lineRule="auto"/>
        <w:contextualSpacing/>
        <w:rPr>
          <w:rFonts w:ascii="Times New Roman" w:hAnsi="Times New Roman" w:cs="Times New Roman"/>
          <w:sz w:val="20"/>
          <w:szCs w:val="20"/>
        </w:rPr>
      </w:pPr>
    </w:p>
    <w:p w:rsidR="00E721B4" w:rsidRPr="006945B1" w:rsidRDefault="00E721B4" w:rsidP="00300529">
      <w:pPr>
        <w:tabs>
          <w:tab w:val="left" w:pos="3825"/>
        </w:tabs>
        <w:spacing w:after="0" w:line="240" w:lineRule="auto"/>
        <w:contextualSpacing/>
        <w:rPr>
          <w:rFonts w:ascii="Times New Roman" w:hAnsi="Times New Roman" w:cs="Times New Roman"/>
          <w:sz w:val="20"/>
          <w:szCs w:val="20"/>
        </w:rPr>
      </w:pPr>
    </w:p>
    <w:p w:rsidR="00300529" w:rsidRPr="006945B1" w:rsidRDefault="00300529" w:rsidP="00300529">
      <w:pPr>
        <w:tabs>
          <w:tab w:val="left" w:pos="3825"/>
        </w:tabs>
        <w:spacing w:after="0" w:line="240" w:lineRule="auto"/>
        <w:contextualSpacing/>
        <w:rPr>
          <w:rFonts w:ascii="Times New Roman" w:hAnsi="Times New Roman" w:cs="Times New Roman"/>
          <w:sz w:val="20"/>
          <w:szCs w:val="20"/>
        </w:rPr>
      </w:pPr>
    </w:p>
    <w:p w:rsidR="00A01A37" w:rsidRPr="006945B1" w:rsidRDefault="00A01A37" w:rsidP="00626591">
      <w:pPr>
        <w:spacing w:after="0" w:line="240" w:lineRule="auto"/>
        <w:ind w:right="479"/>
        <w:contextualSpacing/>
        <w:jc w:val="right"/>
        <w:rPr>
          <w:rFonts w:ascii="Times New Roman" w:hAnsi="Times New Roman" w:cs="Times New Roman"/>
          <w:b/>
          <w:i/>
          <w:sz w:val="24"/>
          <w:szCs w:val="24"/>
        </w:rPr>
      </w:pPr>
      <w:r w:rsidRPr="006945B1">
        <w:rPr>
          <w:rFonts w:ascii="Times New Roman" w:hAnsi="Times New Roman" w:cs="Times New Roman"/>
          <w:b/>
          <w:i/>
          <w:sz w:val="24"/>
          <w:szCs w:val="24"/>
        </w:rPr>
        <w:lastRenderedPageBreak/>
        <w:t>Annexure-I</w:t>
      </w:r>
      <w:r w:rsidR="009A0228" w:rsidRPr="006945B1">
        <w:rPr>
          <w:rFonts w:ascii="Times New Roman" w:hAnsi="Times New Roman" w:cs="Times New Roman"/>
          <w:b/>
          <w:i/>
          <w:sz w:val="24"/>
          <w:szCs w:val="24"/>
        </w:rPr>
        <w:t>I</w:t>
      </w:r>
    </w:p>
    <w:p w:rsidR="00986C26" w:rsidRPr="006945B1" w:rsidRDefault="00AD0147" w:rsidP="00626591">
      <w:pPr>
        <w:spacing w:after="0" w:line="240" w:lineRule="auto"/>
        <w:ind w:right="479"/>
        <w:contextualSpacing/>
        <w:jc w:val="center"/>
        <w:rPr>
          <w:rFonts w:ascii="Times New Roman" w:hAnsi="Times New Roman" w:cs="Times New Roman"/>
          <w:b/>
          <w:sz w:val="28"/>
          <w:szCs w:val="28"/>
          <w:u w:val="single"/>
        </w:rPr>
      </w:pPr>
      <w:r w:rsidRPr="006945B1">
        <w:rPr>
          <w:rFonts w:ascii="Times New Roman" w:hAnsi="Times New Roman" w:cs="Times New Roman"/>
          <w:b/>
          <w:sz w:val="28"/>
          <w:szCs w:val="28"/>
        </w:rPr>
        <w:t>W</w:t>
      </w:r>
      <w:r w:rsidR="007B3278" w:rsidRPr="006945B1">
        <w:rPr>
          <w:rFonts w:ascii="Times New Roman" w:hAnsi="Times New Roman" w:cs="Times New Roman"/>
          <w:b/>
          <w:sz w:val="28"/>
          <w:szCs w:val="28"/>
        </w:rPr>
        <w:t xml:space="preserve">. </w:t>
      </w:r>
      <w:r w:rsidR="00A01A37" w:rsidRPr="006945B1">
        <w:rPr>
          <w:rFonts w:ascii="Times New Roman" w:hAnsi="Times New Roman" w:cs="Times New Roman"/>
          <w:b/>
          <w:sz w:val="28"/>
          <w:szCs w:val="28"/>
          <w:u w:val="single"/>
        </w:rPr>
        <w:t>Detail of Items</w:t>
      </w:r>
    </w:p>
    <w:p w:rsidR="00986C26" w:rsidRPr="006945B1" w:rsidRDefault="00DE28D2" w:rsidP="009C53CD">
      <w:pPr>
        <w:spacing w:after="0" w:line="240" w:lineRule="auto"/>
        <w:contextualSpacing/>
        <w:rPr>
          <w:rFonts w:ascii="Times New Roman" w:hAnsi="Times New Roman" w:cs="Times New Roman"/>
          <w:b/>
          <w:bCs/>
          <w:color w:val="000000" w:themeColor="text1"/>
        </w:rPr>
      </w:pPr>
      <w:r w:rsidRPr="006945B1">
        <w:rPr>
          <w:rFonts w:ascii="Times New Roman" w:hAnsi="Times New Roman" w:cs="Times New Roman"/>
          <w:b/>
          <w:bCs/>
          <w:color w:val="000000" w:themeColor="text1"/>
        </w:rPr>
        <w:t>Package 1: Multimedia Projectors (quantity - 15)</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8535"/>
      </w:tblGrid>
      <w:tr w:rsidR="00DE28D2" w:rsidRPr="006945B1" w:rsidTr="006B1E11">
        <w:tc>
          <w:tcPr>
            <w:tcW w:w="795" w:type="dxa"/>
          </w:tcPr>
          <w:p w:rsidR="00DE28D2" w:rsidRPr="006945B1" w:rsidRDefault="006B1E11" w:rsidP="009C53CD">
            <w:pPr>
              <w:contextualSpacing/>
              <w:rPr>
                <w:rFonts w:ascii="Times New Roman" w:eastAsia="Arial" w:hAnsi="Times New Roman" w:cs="Times New Roman"/>
                <w:b/>
                <w:color w:val="000000" w:themeColor="text1"/>
              </w:rPr>
            </w:pPr>
            <w:r w:rsidRPr="006945B1">
              <w:rPr>
                <w:rFonts w:ascii="Times New Roman" w:eastAsia="Arial" w:hAnsi="Times New Roman" w:cs="Times New Roman"/>
                <w:b/>
                <w:color w:val="000000" w:themeColor="text1"/>
              </w:rPr>
              <w:t>S.No</w:t>
            </w:r>
          </w:p>
        </w:tc>
        <w:tc>
          <w:tcPr>
            <w:tcW w:w="8535" w:type="dxa"/>
          </w:tcPr>
          <w:p w:rsidR="00DE28D2" w:rsidRPr="006945B1" w:rsidRDefault="00DE28D2" w:rsidP="009C53CD">
            <w:pPr>
              <w:contextualSpacing/>
              <w:jc w:val="center"/>
              <w:rPr>
                <w:rFonts w:ascii="Times New Roman" w:hAnsi="Times New Roman" w:cs="Times New Roman"/>
                <w:color w:val="000000" w:themeColor="text1"/>
              </w:rPr>
            </w:pPr>
            <w:r w:rsidRPr="006945B1">
              <w:rPr>
                <w:rFonts w:ascii="Times New Roman" w:eastAsia="Cambria" w:hAnsi="Times New Roman" w:cs="Times New Roman"/>
                <w:b/>
                <w:color w:val="000000" w:themeColor="text1"/>
              </w:rPr>
              <w:t>Minimum Specifications</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Branded DLP Projector Optoma, Epson or equivalent</w:t>
            </w:r>
          </w:p>
        </w:tc>
      </w:tr>
      <w:tr w:rsidR="00DE28D2" w:rsidRPr="006945B1" w:rsidTr="009C53CD">
        <w:trPr>
          <w:trHeight w:val="258"/>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2</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Lamp Life 6000 hours in Bright mode with at least 12 months or 1000 hours lamp warranty.</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3</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Lumens (Brightness  3800) at least</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4</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HDMI, VGA, Audio, USB Type-A</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5</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Projector Aspect Ratio (4:3, 16:9)</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6</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Native Resolution  XGA (1024 x 768)</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7</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Support Economy Mode</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8</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2 years replacement warranty</w:t>
            </w:r>
          </w:p>
        </w:tc>
      </w:tr>
      <w:tr w:rsidR="00DE28D2" w:rsidRPr="006945B1" w:rsidTr="006B1E11">
        <w:trPr>
          <w:trHeight w:val="300"/>
        </w:trPr>
        <w:tc>
          <w:tcPr>
            <w:tcW w:w="795" w:type="dxa"/>
            <w:hideMark/>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9</w:t>
            </w:r>
          </w:p>
        </w:tc>
        <w:tc>
          <w:tcPr>
            <w:tcW w:w="8535" w:type="dxa"/>
            <w:hideMark/>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 year technical support</w:t>
            </w:r>
          </w:p>
        </w:tc>
      </w:tr>
      <w:tr w:rsidR="00DE28D2" w:rsidRPr="006945B1" w:rsidTr="00471085">
        <w:trPr>
          <w:trHeight w:val="555"/>
        </w:trPr>
        <w:tc>
          <w:tcPr>
            <w:tcW w:w="795" w:type="dxa"/>
          </w:tcPr>
          <w:p w:rsidR="00DE28D2" w:rsidRPr="006945B1" w:rsidRDefault="00DE28D2" w:rsidP="009C53CD">
            <w:pPr>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10</w:t>
            </w:r>
          </w:p>
        </w:tc>
        <w:tc>
          <w:tcPr>
            <w:tcW w:w="8535" w:type="dxa"/>
          </w:tcPr>
          <w:p w:rsidR="00DE28D2" w:rsidRPr="006945B1" w:rsidRDefault="00DE28D2" w:rsidP="009C53CD">
            <w:pPr>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Spare Items (Universal Ceiling stand with lock support , Long HDMI high quality cables 15 meters), Note the cost of spare items should be quoted separately.</w:t>
            </w:r>
          </w:p>
        </w:tc>
      </w:tr>
    </w:tbl>
    <w:p w:rsidR="0000495C" w:rsidRPr="006945B1" w:rsidRDefault="0000495C" w:rsidP="009C53CD">
      <w:pPr>
        <w:spacing w:after="0" w:line="240" w:lineRule="auto"/>
        <w:contextualSpacing/>
        <w:rPr>
          <w:rFonts w:ascii="Times New Roman" w:eastAsia="Times New Roman" w:hAnsi="Times New Roman" w:cs="Times New Roman"/>
          <w:color w:val="000000" w:themeColor="text1"/>
        </w:rPr>
      </w:pPr>
      <w:r w:rsidRPr="006945B1">
        <w:rPr>
          <w:rFonts w:ascii="Times New Roman" w:hAnsi="Times New Roman" w:cs="Times New Roman"/>
          <w:b/>
          <w:color w:val="000000" w:themeColor="text1"/>
        </w:rPr>
        <w:t>Note:</w:t>
      </w:r>
      <w:r w:rsidRPr="006945B1">
        <w:rPr>
          <w:rFonts w:ascii="Times New Roman" w:hAnsi="Times New Roman" w:cs="Times New Roman"/>
          <w:color w:val="000000" w:themeColor="text1"/>
        </w:rPr>
        <w:t xml:space="preserve"> </w:t>
      </w:r>
      <w:r w:rsidRPr="006945B1">
        <w:rPr>
          <w:rFonts w:ascii="Times New Roman" w:eastAsia="Times New Roman" w:hAnsi="Times New Roman" w:cs="Times New Roman"/>
          <w:color w:val="000000" w:themeColor="text1"/>
        </w:rPr>
        <w:t>Principle/manufacturer authorization letter required</w:t>
      </w:r>
    </w:p>
    <w:p w:rsidR="006945B1" w:rsidRPr="006945B1" w:rsidRDefault="006945B1" w:rsidP="009C53CD">
      <w:pPr>
        <w:spacing w:after="0" w:line="240" w:lineRule="auto"/>
        <w:contextualSpacing/>
        <w:rPr>
          <w:rFonts w:ascii="Times New Roman" w:hAnsi="Times New Roman" w:cs="Times New Roman"/>
          <w:color w:val="000000" w:themeColor="text1"/>
        </w:rPr>
      </w:pPr>
    </w:p>
    <w:p w:rsidR="0000495C" w:rsidRPr="006945B1" w:rsidRDefault="0000495C" w:rsidP="009C53CD">
      <w:pPr>
        <w:spacing w:after="0" w:line="240" w:lineRule="auto"/>
        <w:ind w:right="479"/>
        <w:contextualSpacing/>
        <w:rPr>
          <w:rFonts w:ascii="Times New Roman" w:hAnsi="Times New Roman" w:cs="Times New Roman"/>
          <w:b/>
          <w:bCs/>
          <w:color w:val="000000" w:themeColor="text1"/>
        </w:rPr>
      </w:pPr>
      <w:r w:rsidRPr="006945B1">
        <w:rPr>
          <w:rFonts w:ascii="Times New Roman" w:hAnsi="Times New Roman" w:cs="Times New Roman"/>
          <w:b/>
          <w:bCs/>
          <w:color w:val="000000" w:themeColor="text1"/>
        </w:rPr>
        <w:t>Package 2: Desktop System (quantity - 75)</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795"/>
        <w:gridCol w:w="8565"/>
      </w:tblGrid>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7E7AD0" w:rsidP="009C53CD">
            <w:pPr>
              <w:spacing w:after="0" w:line="240" w:lineRule="auto"/>
              <w:contextualSpacing/>
              <w:rPr>
                <w:rFonts w:ascii="Times New Roman" w:hAnsi="Times New Roman" w:cs="Times New Roman"/>
                <w:color w:val="000000" w:themeColor="text1"/>
              </w:rPr>
            </w:pPr>
            <w:r w:rsidRPr="006945B1">
              <w:rPr>
                <w:rFonts w:ascii="Times New Roman" w:eastAsia="Arial" w:hAnsi="Times New Roman" w:cs="Times New Roman"/>
                <w:b/>
                <w:color w:val="000000" w:themeColor="text1"/>
              </w:rPr>
              <w:t>S.No</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hideMark/>
          </w:tcPr>
          <w:p w:rsidR="00D944D5" w:rsidRPr="006945B1" w:rsidRDefault="00D944D5" w:rsidP="009C53CD">
            <w:pPr>
              <w:spacing w:after="0" w:line="240" w:lineRule="auto"/>
              <w:contextualSpacing/>
              <w:jc w:val="center"/>
              <w:rPr>
                <w:rFonts w:ascii="Times New Roman" w:hAnsi="Times New Roman" w:cs="Times New Roman"/>
                <w:color w:val="000000" w:themeColor="text1"/>
              </w:rPr>
            </w:pPr>
            <w:r w:rsidRPr="006945B1">
              <w:rPr>
                <w:rFonts w:ascii="Times New Roman" w:eastAsia="Cambria" w:hAnsi="Times New Roman" w:cs="Times New Roman"/>
                <w:b/>
                <w:color w:val="000000" w:themeColor="text1"/>
              </w:rPr>
              <w:t>Minimum Specifications</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Dell, HP or equivalent (CPU Only)</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2</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 xml:space="preserve">Intel Core i7-10th Generation (base frequency 2 GHz minimum, 8 Cores, 16 MB L3 cache) </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3</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8 GB DDR4</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4</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128 GB PCIe NVMe SSD storage</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5</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Interface: USB3.2, Gigabyte NIC, VGA, HDMI, Line-in (stereo/microphone), 2 Line-out (headphone/speaker).</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6</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Branded Keyboard, Mouse</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7</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Tower Casing</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8</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Open Source OS</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9</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Chassis lock support</w:t>
            </w:r>
          </w:p>
        </w:tc>
      </w:tr>
      <w:tr w:rsidR="00D944D5"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10</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D944D5" w:rsidRPr="006945B1" w:rsidRDefault="00D944D5" w:rsidP="009C53CD">
            <w:pPr>
              <w:spacing w:after="0"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 years replacement warranty</w:t>
            </w:r>
          </w:p>
        </w:tc>
      </w:tr>
    </w:tbl>
    <w:p w:rsidR="002019D1" w:rsidRPr="006945B1" w:rsidRDefault="002019D1" w:rsidP="009C53CD">
      <w:pPr>
        <w:spacing w:line="240" w:lineRule="auto"/>
        <w:contextualSpacing/>
        <w:rPr>
          <w:rFonts w:ascii="Times New Roman" w:eastAsia="Times New Roman" w:hAnsi="Times New Roman" w:cs="Times New Roman"/>
          <w:color w:val="000000" w:themeColor="text1"/>
        </w:rPr>
      </w:pPr>
      <w:r w:rsidRPr="006945B1">
        <w:rPr>
          <w:rFonts w:ascii="Times New Roman" w:hAnsi="Times New Roman" w:cs="Times New Roman"/>
          <w:b/>
          <w:color w:val="000000" w:themeColor="text1"/>
        </w:rPr>
        <w:t>Note:</w:t>
      </w:r>
      <w:r w:rsidRPr="006945B1">
        <w:rPr>
          <w:rFonts w:ascii="Times New Roman" w:hAnsi="Times New Roman" w:cs="Times New Roman"/>
          <w:color w:val="000000" w:themeColor="text1"/>
        </w:rPr>
        <w:t xml:space="preserve"> </w:t>
      </w:r>
      <w:r w:rsidRPr="006945B1">
        <w:rPr>
          <w:rFonts w:ascii="Times New Roman" w:eastAsia="Times New Roman" w:hAnsi="Times New Roman" w:cs="Times New Roman"/>
          <w:color w:val="000000" w:themeColor="text1"/>
        </w:rPr>
        <w:t>Principle/manufacturer authorization letter required</w:t>
      </w:r>
    </w:p>
    <w:p w:rsidR="006945B1" w:rsidRPr="006945B1" w:rsidRDefault="006945B1" w:rsidP="009C53CD">
      <w:pPr>
        <w:spacing w:line="240" w:lineRule="auto"/>
        <w:contextualSpacing/>
        <w:rPr>
          <w:rFonts w:ascii="Times New Roman" w:hAnsi="Times New Roman" w:cs="Times New Roman"/>
          <w:color w:val="000000" w:themeColor="text1"/>
        </w:rPr>
      </w:pPr>
    </w:p>
    <w:p w:rsidR="002019D1" w:rsidRPr="006945B1" w:rsidRDefault="002019D1" w:rsidP="009C53CD">
      <w:pPr>
        <w:spacing w:line="240" w:lineRule="auto"/>
        <w:ind w:right="479"/>
        <w:contextualSpacing/>
        <w:rPr>
          <w:rFonts w:ascii="Times New Roman" w:hAnsi="Times New Roman" w:cs="Times New Roman"/>
          <w:b/>
          <w:bCs/>
          <w:color w:val="000000" w:themeColor="text1"/>
        </w:rPr>
      </w:pPr>
      <w:r w:rsidRPr="006945B1">
        <w:rPr>
          <w:rFonts w:ascii="Times New Roman" w:hAnsi="Times New Roman" w:cs="Times New Roman"/>
          <w:b/>
          <w:bCs/>
          <w:color w:val="000000" w:themeColor="text1"/>
        </w:rPr>
        <w:t>Package 3: Laptop (quantity - 4)</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795"/>
        <w:gridCol w:w="8565"/>
      </w:tblGrid>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7E7AD0" w:rsidP="009C53CD">
            <w:pPr>
              <w:spacing w:line="240" w:lineRule="auto"/>
              <w:contextualSpacing/>
              <w:rPr>
                <w:rFonts w:ascii="Times New Roman" w:hAnsi="Times New Roman" w:cs="Times New Roman"/>
                <w:color w:val="000000" w:themeColor="text1"/>
              </w:rPr>
            </w:pPr>
            <w:r w:rsidRPr="006945B1">
              <w:rPr>
                <w:rFonts w:ascii="Times New Roman" w:eastAsia="Arial" w:hAnsi="Times New Roman" w:cs="Times New Roman"/>
                <w:b/>
                <w:color w:val="000000" w:themeColor="text1"/>
              </w:rPr>
              <w:t>S.No</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hideMark/>
          </w:tcPr>
          <w:p w:rsidR="004635C1" w:rsidRPr="006945B1" w:rsidRDefault="004635C1" w:rsidP="009C53CD">
            <w:pPr>
              <w:spacing w:line="240" w:lineRule="auto"/>
              <w:contextualSpacing/>
              <w:jc w:val="center"/>
              <w:rPr>
                <w:rFonts w:ascii="Times New Roman" w:hAnsi="Times New Roman" w:cs="Times New Roman"/>
                <w:color w:val="000000" w:themeColor="text1"/>
              </w:rPr>
            </w:pPr>
            <w:r w:rsidRPr="006945B1">
              <w:rPr>
                <w:rFonts w:ascii="Times New Roman" w:eastAsia="Cambria" w:hAnsi="Times New Roman" w:cs="Times New Roman"/>
                <w:b/>
                <w:color w:val="000000" w:themeColor="text1"/>
              </w:rPr>
              <w:t>Minimum Specifications</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 xml:space="preserve">Dell, HP or equivalent </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2</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Intel® Core™ i7-11th Generation Quad core processor , base frequency 1.8 GHz at least</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3</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 xml:space="preserve">16 GB DDR4 </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4</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512 GB PCIe NVMe SSD storage</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5</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Interface: USB 3.1 Type-C, USB 3.1,1 headphone/microphone combo; 1 HDMI 1.4; 1 AC power</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6</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Intel® UHD Graphics</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7</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15.6" or higher FHD Anti-Glare LED</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lastRenderedPageBreak/>
              <w:t>8</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Intel® AX201 Wi-Fi 6 (2x2)</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9</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HD web cam</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jc w:val="center"/>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10</w:t>
            </w: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Original bag</w:t>
            </w:r>
          </w:p>
        </w:tc>
      </w:tr>
      <w:tr w:rsidR="004635C1" w:rsidRPr="006945B1" w:rsidTr="009C53CD">
        <w:trPr>
          <w:trHeight w:val="300"/>
        </w:trPr>
        <w:tc>
          <w:tcPr>
            <w:tcW w:w="79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Arial" w:hAnsi="Times New Roman" w:cs="Times New Roman"/>
                <w:color w:val="000000" w:themeColor="text1"/>
              </w:rPr>
            </w:pPr>
          </w:p>
        </w:tc>
        <w:tc>
          <w:tcPr>
            <w:tcW w:w="8565" w:type="dxa"/>
            <w:tcBorders>
              <w:top w:val="single" w:sz="12" w:space="0" w:color="000000"/>
              <w:left w:val="single" w:sz="12" w:space="0" w:color="000000"/>
              <w:bottom w:val="single" w:sz="12" w:space="0" w:color="000000"/>
              <w:right w:val="single" w:sz="12" w:space="0" w:color="000000"/>
            </w:tcBorders>
            <w:shd w:val="clear" w:color="auto" w:fill="FFFFFF"/>
          </w:tcPr>
          <w:p w:rsidR="004635C1" w:rsidRPr="006945B1" w:rsidRDefault="004635C1" w:rsidP="009C53CD">
            <w:pPr>
              <w:spacing w:line="240" w:lineRule="auto"/>
              <w:contextualSpacing/>
              <w:rPr>
                <w:rFonts w:ascii="Times New Roman" w:eastAsia="Cambria" w:hAnsi="Times New Roman" w:cs="Times New Roman"/>
                <w:color w:val="000000" w:themeColor="text1"/>
              </w:rPr>
            </w:pPr>
            <w:r w:rsidRPr="006945B1">
              <w:rPr>
                <w:rFonts w:ascii="Times New Roman" w:eastAsia="Cambria" w:hAnsi="Times New Roman" w:cs="Times New Roman"/>
                <w:color w:val="000000" w:themeColor="text1"/>
              </w:rPr>
              <w:t>1 years replacement warranty</w:t>
            </w:r>
          </w:p>
        </w:tc>
      </w:tr>
    </w:tbl>
    <w:p w:rsidR="00DE28D2" w:rsidRPr="006945B1" w:rsidRDefault="00DE28D2" w:rsidP="009C53CD">
      <w:pPr>
        <w:spacing w:line="240" w:lineRule="auto"/>
        <w:contextualSpacing/>
        <w:rPr>
          <w:rFonts w:ascii="Times New Roman" w:hAnsi="Times New Roman" w:cs="Times New Roman"/>
        </w:rPr>
      </w:pPr>
    </w:p>
    <w:p w:rsidR="000E7BA0" w:rsidRPr="006945B1" w:rsidRDefault="000E7BA0" w:rsidP="009C53CD">
      <w:pPr>
        <w:spacing w:line="240" w:lineRule="auto"/>
        <w:contextualSpacing/>
        <w:rPr>
          <w:rFonts w:ascii="Times New Roman" w:hAnsi="Times New Roman" w:cs="Times New Roman"/>
          <w:b/>
          <w:bCs/>
          <w:color w:val="000000" w:themeColor="text1"/>
        </w:rPr>
      </w:pPr>
      <w:r w:rsidRPr="006945B1">
        <w:rPr>
          <w:rFonts w:ascii="Times New Roman" w:hAnsi="Times New Roman" w:cs="Times New Roman"/>
          <w:b/>
          <w:bCs/>
          <w:color w:val="000000" w:themeColor="text1"/>
        </w:rPr>
        <w:t>Package 4: Fortigate Firewall License &amp; warranty renewal</w:t>
      </w:r>
    </w:p>
    <w:tbl>
      <w:tblPr>
        <w:tblW w:w="9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777"/>
        <w:gridCol w:w="8658"/>
      </w:tblGrid>
      <w:tr w:rsidR="000E7BA0" w:rsidRPr="006945B1" w:rsidTr="00C81004">
        <w:trPr>
          <w:trHeight w:val="177"/>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0E7BA0" w:rsidRPr="006945B1" w:rsidRDefault="000E7BA0" w:rsidP="009C53CD">
            <w:pPr>
              <w:spacing w:line="240" w:lineRule="auto"/>
              <w:contextualSpacing/>
              <w:jc w:val="center"/>
              <w:rPr>
                <w:rFonts w:ascii="Times New Roman" w:eastAsia="Cambria" w:hAnsi="Times New Roman" w:cs="Times New Roman"/>
                <w:b/>
                <w:color w:val="000000" w:themeColor="text1"/>
              </w:rPr>
            </w:pPr>
            <w:r w:rsidRPr="006945B1">
              <w:rPr>
                <w:rFonts w:ascii="Times New Roman" w:eastAsia="Cambria" w:hAnsi="Times New Roman" w:cs="Times New Roman"/>
                <w:b/>
                <w:color w:val="000000" w:themeColor="text1"/>
              </w:rPr>
              <w:t>S.No</w:t>
            </w:r>
          </w:p>
        </w:tc>
        <w:tc>
          <w:tcPr>
            <w:tcW w:w="8658" w:type="dxa"/>
            <w:tcBorders>
              <w:top w:val="single" w:sz="12" w:space="0" w:color="000000"/>
              <w:left w:val="single" w:sz="12" w:space="0" w:color="000000"/>
              <w:bottom w:val="single" w:sz="12" w:space="0" w:color="000000"/>
              <w:right w:val="single" w:sz="12" w:space="0" w:color="000000"/>
            </w:tcBorders>
            <w:shd w:val="clear" w:color="auto" w:fill="FFFFFF"/>
          </w:tcPr>
          <w:p w:rsidR="000E7BA0" w:rsidRPr="006945B1" w:rsidRDefault="000E7BA0" w:rsidP="00C81004">
            <w:pPr>
              <w:spacing w:line="240" w:lineRule="auto"/>
              <w:contextualSpacing/>
              <w:jc w:val="center"/>
              <w:rPr>
                <w:rFonts w:ascii="Times New Roman" w:eastAsia="Cambria" w:hAnsi="Times New Roman" w:cs="Times New Roman"/>
                <w:b/>
                <w:color w:val="000000" w:themeColor="text1"/>
              </w:rPr>
            </w:pPr>
            <w:r w:rsidRPr="006945B1">
              <w:rPr>
                <w:rFonts w:ascii="Times New Roman" w:hAnsi="Times New Roman" w:cs="Times New Roman"/>
                <w:b/>
                <w:color w:val="000000" w:themeColor="text1"/>
              </w:rPr>
              <w:t>Fortigate Firewall License</w:t>
            </w:r>
          </w:p>
        </w:tc>
      </w:tr>
      <w:tr w:rsidR="000E7BA0" w:rsidRPr="006945B1" w:rsidTr="00781D7D">
        <w:trPr>
          <w:trHeight w:val="300"/>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0E7BA0" w:rsidRPr="006945B1" w:rsidRDefault="000E7BA0" w:rsidP="009C53CD">
            <w:pPr>
              <w:spacing w:line="240" w:lineRule="auto"/>
              <w:contextualSpacing/>
              <w:rPr>
                <w:rFonts w:ascii="Times New Roman" w:eastAsia="Arial" w:hAnsi="Times New Roman" w:cs="Times New Roman"/>
                <w:color w:val="000000" w:themeColor="text1"/>
              </w:rPr>
            </w:pPr>
            <w:r w:rsidRPr="006945B1">
              <w:rPr>
                <w:rFonts w:ascii="Times New Roman" w:eastAsia="Arial" w:hAnsi="Times New Roman" w:cs="Times New Roman"/>
                <w:color w:val="000000" w:themeColor="text1"/>
              </w:rPr>
              <w:t>1</w:t>
            </w:r>
          </w:p>
        </w:tc>
        <w:tc>
          <w:tcPr>
            <w:tcW w:w="86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E7BA0" w:rsidRPr="006945B1" w:rsidRDefault="000E7BA0" w:rsidP="009C53CD">
            <w:pPr>
              <w:autoSpaceDE w:val="0"/>
              <w:autoSpaceDN w:val="0"/>
              <w:adjustRightInd w:val="0"/>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Fortigate firewall Model 1000D</w:t>
            </w:r>
          </w:p>
        </w:tc>
      </w:tr>
      <w:tr w:rsidR="000E7BA0" w:rsidRPr="006945B1" w:rsidTr="00781D7D">
        <w:trPr>
          <w:trHeight w:val="300"/>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0E7BA0" w:rsidRPr="006945B1" w:rsidRDefault="000E7BA0" w:rsidP="009C53CD">
            <w:pPr>
              <w:spacing w:line="240" w:lineRule="auto"/>
              <w:contextualSpacing/>
              <w:rPr>
                <w:rFonts w:ascii="Times New Roman" w:eastAsia="Arial" w:hAnsi="Times New Roman" w:cs="Times New Roman"/>
                <w:color w:val="000000" w:themeColor="text1"/>
              </w:rPr>
            </w:pPr>
            <w:r w:rsidRPr="006945B1">
              <w:rPr>
                <w:rFonts w:ascii="Times New Roman" w:eastAsia="Arial" w:hAnsi="Times New Roman" w:cs="Times New Roman"/>
                <w:color w:val="000000" w:themeColor="text1"/>
              </w:rPr>
              <w:t>2</w:t>
            </w:r>
          </w:p>
        </w:tc>
        <w:tc>
          <w:tcPr>
            <w:tcW w:w="86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0E7BA0" w:rsidRPr="006945B1" w:rsidRDefault="000E7BA0" w:rsidP="009C53CD">
            <w:pPr>
              <w:autoSpaceDE w:val="0"/>
              <w:autoSpaceDN w:val="0"/>
              <w:adjustRightInd w:val="0"/>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1x2 year UTP bundle(Forticare, IPS, AV, Application Control, Anti-spam, web Filtering) with hardware warranty</w:t>
            </w:r>
          </w:p>
        </w:tc>
      </w:tr>
      <w:tr w:rsidR="00562F65" w:rsidRPr="006945B1" w:rsidTr="00781D7D">
        <w:trPr>
          <w:trHeight w:val="300"/>
        </w:trPr>
        <w:tc>
          <w:tcPr>
            <w:tcW w:w="777" w:type="dxa"/>
            <w:tcBorders>
              <w:top w:val="single" w:sz="12" w:space="0" w:color="000000"/>
              <w:left w:val="single" w:sz="12" w:space="0" w:color="000000"/>
              <w:bottom w:val="single" w:sz="12" w:space="0" w:color="000000"/>
              <w:right w:val="single" w:sz="12" w:space="0" w:color="000000"/>
            </w:tcBorders>
            <w:shd w:val="clear" w:color="auto" w:fill="FFFFFF"/>
          </w:tcPr>
          <w:p w:rsidR="00562F65" w:rsidRPr="006945B1" w:rsidRDefault="00562F65" w:rsidP="00562F65">
            <w:pPr>
              <w:spacing w:line="240" w:lineRule="auto"/>
              <w:contextualSpacing/>
              <w:rPr>
                <w:rFonts w:ascii="Times New Roman" w:eastAsia="Arial" w:hAnsi="Times New Roman" w:cs="Times New Roman"/>
                <w:color w:val="000000" w:themeColor="text1"/>
              </w:rPr>
            </w:pPr>
            <w:r w:rsidRPr="006945B1">
              <w:rPr>
                <w:rFonts w:ascii="Times New Roman" w:eastAsia="Arial" w:hAnsi="Times New Roman" w:cs="Times New Roman"/>
                <w:color w:val="000000" w:themeColor="text1"/>
              </w:rPr>
              <w:t>3</w:t>
            </w:r>
          </w:p>
        </w:tc>
        <w:tc>
          <w:tcPr>
            <w:tcW w:w="865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562F65" w:rsidRPr="006945B1" w:rsidRDefault="00562F65" w:rsidP="00562F65">
            <w:pPr>
              <w:autoSpaceDE w:val="0"/>
              <w:autoSpaceDN w:val="0"/>
              <w:adjustRightInd w:val="0"/>
              <w:spacing w:line="240" w:lineRule="auto"/>
              <w:contextualSpacing/>
              <w:rPr>
                <w:rFonts w:ascii="Times New Roman" w:hAnsi="Times New Roman" w:cs="Times New Roman"/>
                <w:color w:val="000000" w:themeColor="text1"/>
              </w:rPr>
            </w:pPr>
            <w:r w:rsidRPr="006945B1">
              <w:rPr>
                <w:rFonts w:ascii="Times New Roman" w:hAnsi="Times New Roman" w:cs="Times New Roman"/>
                <w:color w:val="000000" w:themeColor="text1"/>
              </w:rPr>
              <w:t>Model Fortigate 1000D, Serial No: FGT1KD5818800191</w:t>
            </w:r>
          </w:p>
        </w:tc>
      </w:tr>
    </w:tbl>
    <w:p w:rsidR="000E7BA0" w:rsidRPr="006945B1" w:rsidRDefault="000E7BA0" w:rsidP="009C53CD">
      <w:pPr>
        <w:pStyle w:val="ListParagraph"/>
        <w:numPr>
          <w:ilvl w:val="0"/>
          <w:numId w:val="44"/>
        </w:numPr>
        <w:shd w:val="clear" w:color="auto" w:fill="FFFFFF"/>
        <w:spacing w:after="0" w:line="240" w:lineRule="auto"/>
        <w:rPr>
          <w:rFonts w:ascii="Times New Roman" w:hAnsi="Times New Roman" w:cs="Times New Roman"/>
          <w:color w:val="000000" w:themeColor="text1"/>
        </w:rPr>
      </w:pPr>
      <w:r w:rsidRPr="006945B1">
        <w:rPr>
          <w:rFonts w:ascii="Times New Roman" w:hAnsi="Times New Roman" w:cs="Times New Roman"/>
          <w:color w:val="000000" w:themeColor="text1"/>
        </w:rPr>
        <w:t>Vendor should have authorization letter from OEM for the renewal of license subscription</w:t>
      </w:r>
    </w:p>
    <w:p w:rsidR="000E7BA0" w:rsidRPr="006945B1" w:rsidRDefault="000E7BA0" w:rsidP="009C53CD">
      <w:pPr>
        <w:pStyle w:val="ListParagraph"/>
        <w:numPr>
          <w:ilvl w:val="0"/>
          <w:numId w:val="44"/>
        </w:numPr>
        <w:shd w:val="clear" w:color="auto" w:fill="FFFFFF"/>
        <w:spacing w:after="0" w:line="240" w:lineRule="auto"/>
        <w:rPr>
          <w:rFonts w:ascii="Times New Roman" w:hAnsi="Times New Roman" w:cs="Times New Roman"/>
          <w:color w:val="000000" w:themeColor="text1"/>
        </w:rPr>
      </w:pPr>
      <w:r w:rsidRPr="006945B1">
        <w:rPr>
          <w:rFonts w:ascii="Times New Roman" w:hAnsi="Times New Roman" w:cs="Times New Roman"/>
          <w:color w:val="000000" w:themeColor="text1"/>
        </w:rPr>
        <w:t>Renewal period shall commence from the date of the renewal of the firewall subscription</w:t>
      </w:r>
    </w:p>
    <w:p w:rsidR="000E7BA0" w:rsidRPr="006945B1" w:rsidRDefault="000E7BA0" w:rsidP="009C53CD">
      <w:pPr>
        <w:pStyle w:val="ListParagraph"/>
        <w:numPr>
          <w:ilvl w:val="0"/>
          <w:numId w:val="44"/>
        </w:numPr>
        <w:shd w:val="clear" w:color="auto" w:fill="FFFFFF"/>
        <w:spacing w:after="0" w:line="240" w:lineRule="auto"/>
        <w:rPr>
          <w:rFonts w:ascii="Times New Roman" w:hAnsi="Times New Roman" w:cs="Times New Roman"/>
          <w:color w:val="000000" w:themeColor="text1"/>
        </w:rPr>
      </w:pPr>
      <w:r w:rsidRPr="006945B1">
        <w:rPr>
          <w:rFonts w:ascii="Times New Roman" w:hAnsi="Times New Roman" w:cs="Times New Roman"/>
          <w:color w:val="000000" w:themeColor="text1"/>
        </w:rPr>
        <w:t>Vendor should be responsible of installation and up-gradation of all software components of the subscribed bundle including Fortios</w:t>
      </w:r>
      <w:r w:rsidR="00C81004" w:rsidRPr="006945B1">
        <w:rPr>
          <w:rFonts w:ascii="Times New Roman" w:hAnsi="Times New Roman" w:cs="Times New Roman"/>
          <w:color w:val="000000" w:themeColor="text1"/>
        </w:rPr>
        <w:t xml:space="preserve">. </w:t>
      </w:r>
    </w:p>
    <w:p w:rsidR="000E7BA0" w:rsidRPr="006945B1" w:rsidRDefault="000E7BA0" w:rsidP="009C53CD">
      <w:pPr>
        <w:spacing w:line="240" w:lineRule="auto"/>
        <w:contextualSpacing/>
        <w:rPr>
          <w:rFonts w:ascii="Times New Roman" w:hAnsi="Times New Roman" w:cs="Times New Roman"/>
          <w:color w:val="000000" w:themeColor="text1"/>
        </w:rPr>
      </w:pPr>
      <w:r w:rsidRPr="006945B1">
        <w:rPr>
          <w:rFonts w:ascii="Times New Roman" w:hAnsi="Times New Roman" w:cs="Times New Roman"/>
          <w:b/>
          <w:color w:val="000000" w:themeColor="text1"/>
        </w:rPr>
        <w:t>Note:</w:t>
      </w:r>
      <w:r w:rsidRPr="006945B1">
        <w:rPr>
          <w:rFonts w:ascii="Times New Roman" w:hAnsi="Times New Roman" w:cs="Times New Roman"/>
          <w:color w:val="000000" w:themeColor="text1"/>
        </w:rPr>
        <w:t xml:space="preserve"> Vendor should quote renewal of license for both 1 Year and 2 Years. (The client will select as per availability of budget)</w:t>
      </w:r>
    </w:p>
    <w:p w:rsidR="006945B1" w:rsidRPr="006945B1" w:rsidRDefault="006945B1" w:rsidP="009C53CD">
      <w:pPr>
        <w:spacing w:line="240" w:lineRule="auto"/>
        <w:contextualSpacing/>
        <w:rPr>
          <w:rFonts w:ascii="Times New Roman" w:hAnsi="Times New Roman" w:cs="Times New Roman"/>
          <w:color w:val="000000" w:themeColor="text1"/>
        </w:rPr>
      </w:pPr>
    </w:p>
    <w:p w:rsidR="00710B3A" w:rsidRPr="006945B1" w:rsidRDefault="00710B3A" w:rsidP="008F37AD">
      <w:pPr>
        <w:spacing w:after="0" w:line="240" w:lineRule="auto"/>
        <w:contextualSpacing/>
        <w:rPr>
          <w:rFonts w:asciiTheme="majorBidi" w:eastAsia="Cambria" w:hAnsiTheme="majorBidi" w:cstheme="majorBidi"/>
          <w:b/>
          <w:bCs/>
          <w:color w:val="000000" w:themeColor="text1"/>
        </w:rPr>
      </w:pPr>
      <w:r w:rsidRPr="006945B1">
        <w:rPr>
          <w:rFonts w:asciiTheme="majorBidi" w:hAnsiTheme="majorBidi" w:cstheme="majorBidi"/>
          <w:b/>
          <w:bCs/>
          <w:color w:val="000000" w:themeColor="text1"/>
        </w:rPr>
        <w:t xml:space="preserve">Package 5: </w:t>
      </w:r>
      <w:r w:rsidRPr="006945B1">
        <w:rPr>
          <w:rFonts w:asciiTheme="majorBidi" w:eastAsia="Cambria" w:hAnsiTheme="majorBidi" w:cstheme="majorBidi"/>
          <w:b/>
          <w:bCs/>
          <w:color w:val="000000" w:themeColor="text1"/>
        </w:rPr>
        <w:t>Kiosk Machines/Biometric Devices/Touch Screens/Allied Accessories</w:t>
      </w:r>
    </w:p>
    <w:tbl>
      <w:tblPr>
        <w:tblW w:w="9540" w:type="dxa"/>
        <w:tblInd w:w="-5" w:type="dxa"/>
        <w:tblLook w:val="04A0" w:firstRow="1" w:lastRow="0" w:firstColumn="1" w:lastColumn="0" w:noHBand="0" w:noVBand="1"/>
      </w:tblPr>
      <w:tblGrid>
        <w:gridCol w:w="3080"/>
        <w:gridCol w:w="5740"/>
        <w:gridCol w:w="720"/>
      </w:tblGrid>
      <w:tr w:rsidR="00710B3A" w:rsidRPr="006945B1" w:rsidTr="00710B3A">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tcPr>
          <w:p w:rsidR="00710B3A" w:rsidRPr="006945B1" w:rsidRDefault="00710B3A" w:rsidP="008F37AD">
            <w:pPr>
              <w:spacing w:after="0" w:line="240" w:lineRule="auto"/>
              <w:contextualSpacing/>
              <w:rPr>
                <w:rFonts w:asciiTheme="majorBidi" w:eastAsia="Times New Roman" w:hAnsiTheme="majorBidi" w:cstheme="majorBidi"/>
                <w:b/>
                <w:bCs/>
                <w:color w:val="000000" w:themeColor="text1"/>
              </w:rPr>
            </w:pPr>
            <w:r w:rsidRPr="006945B1">
              <w:rPr>
                <w:rFonts w:asciiTheme="majorBidi" w:eastAsia="Times New Roman" w:hAnsiTheme="majorBidi" w:cstheme="majorBidi"/>
                <w:b/>
                <w:bCs/>
                <w:color w:val="000000" w:themeColor="text1"/>
              </w:rPr>
              <w:t>Item</w:t>
            </w:r>
          </w:p>
        </w:tc>
        <w:tc>
          <w:tcPr>
            <w:tcW w:w="5740" w:type="dxa"/>
            <w:tcBorders>
              <w:top w:val="single" w:sz="4" w:space="0" w:color="auto"/>
              <w:left w:val="nil"/>
              <w:bottom w:val="single" w:sz="4" w:space="0" w:color="auto"/>
              <w:right w:val="single" w:sz="4" w:space="0" w:color="auto"/>
            </w:tcBorders>
            <w:shd w:val="clear" w:color="auto" w:fill="auto"/>
            <w:vAlign w:val="bottom"/>
          </w:tcPr>
          <w:p w:rsidR="00710B3A" w:rsidRPr="006945B1" w:rsidRDefault="00710B3A" w:rsidP="008F37AD">
            <w:pPr>
              <w:spacing w:after="0" w:line="240" w:lineRule="auto"/>
              <w:contextualSpacing/>
              <w:rPr>
                <w:rFonts w:asciiTheme="majorBidi" w:eastAsia="Times New Roman" w:hAnsiTheme="majorBidi" w:cstheme="majorBidi"/>
                <w:b/>
                <w:bCs/>
                <w:color w:val="000000" w:themeColor="text1"/>
              </w:rPr>
            </w:pPr>
            <w:r w:rsidRPr="006945B1">
              <w:rPr>
                <w:rFonts w:asciiTheme="majorBidi" w:eastAsia="Times New Roman" w:hAnsiTheme="majorBidi" w:cstheme="majorBidi"/>
                <w:b/>
                <w:bCs/>
                <w:color w:val="000000" w:themeColor="text1"/>
              </w:rPr>
              <w:t>Description</w:t>
            </w:r>
          </w:p>
        </w:tc>
        <w:tc>
          <w:tcPr>
            <w:tcW w:w="720" w:type="dxa"/>
            <w:tcBorders>
              <w:top w:val="single" w:sz="4" w:space="0" w:color="auto"/>
              <w:left w:val="nil"/>
              <w:bottom w:val="single" w:sz="4" w:space="0" w:color="auto"/>
              <w:right w:val="single" w:sz="4" w:space="0" w:color="auto"/>
            </w:tcBorders>
            <w:shd w:val="clear" w:color="auto" w:fill="auto"/>
            <w:noWrap/>
          </w:tcPr>
          <w:p w:rsidR="00710B3A" w:rsidRPr="006945B1" w:rsidRDefault="00710B3A" w:rsidP="008F37AD">
            <w:pPr>
              <w:spacing w:after="0" w:line="240" w:lineRule="auto"/>
              <w:contextualSpacing/>
              <w:rPr>
                <w:rFonts w:asciiTheme="majorBidi" w:eastAsia="Times New Roman" w:hAnsiTheme="majorBidi" w:cstheme="majorBidi"/>
                <w:b/>
                <w:bCs/>
                <w:color w:val="000000" w:themeColor="text1"/>
              </w:rPr>
            </w:pPr>
            <w:r w:rsidRPr="006945B1">
              <w:rPr>
                <w:rFonts w:asciiTheme="majorBidi" w:eastAsia="Times New Roman" w:hAnsiTheme="majorBidi" w:cstheme="majorBidi"/>
                <w:b/>
                <w:bCs/>
                <w:color w:val="000000" w:themeColor="text1"/>
              </w:rPr>
              <w:t>Qty</w:t>
            </w:r>
          </w:p>
        </w:tc>
      </w:tr>
      <w:tr w:rsidR="00710B3A" w:rsidRPr="006945B1" w:rsidTr="00710B3A">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ZkTeco iClock700</w:t>
            </w:r>
          </w:p>
        </w:tc>
        <w:tc>
          <w:tcPr>
            <w:tcW w:w="5740" w:type="dxa"/>
            <w:tcBorders>
              <w:top w:val="single" w:sz="4" w:space="0" w:color="auto"/>
              <w:left w:val="nil"/>
              <w:bottom w:val="single" w:sz="4" w:space="0" w:color="auto"/>
              <w:right w:val="single" w:sz="4" w:space="0" w:color="auto"/>
            </w:tcBorders>
            <w:shd w:val="clear" w:color="auto" w:fill="auto"/>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3.5 inches color TFT screen</w:t>
            </w:r>
          </w:p>
        </w:tc>
        <w:tc>
          <w:tcPr>
            <w:tcW w:w="720" w:type="dxa"/>
            <w:tcBorders>
              <w:top w:val="single" w:sz="4" w:space="0" w:color="auto"/>
              <w:left w:val="nil"/>
              <w:bottom w:val="single" w:sz="4" w:space="0" w:color="auto"/>
              <w:right w:val="single" w:sz="4" w:space="0" w:color="auto"/>
            </w:tcBorders>
            <w:shd w:val="clear" w:color="auto" w:fill="auto"/>
            <w:noWrap/>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6</w:t>
            </w:r>
          </w:p>
        </w:tc>
      </w:tr>
      <w:tr w:rsidR="00710B3A" w:rsidRPr="006945B1" w:rsidTr="00710B3A">
        <w:trPr>
          <w:trHeight w:val="288"/>
        </w:trPr>
        <w:tc>
          <w:tcPr>
            <w:tcW w:w="3080" w:type="dxa"/>
            <w:tcBorders>
              <w:top w:val="nil"/>
              <w:left w:val="single" w:sz="4" w:space="0" w:color="auto"/>
              <w:bottom w:val="nil"/>
              <w:right w:val="single" w:sz="4" w:space="0" w:color="auto"/>
            </w:tcBorders>
            <w:shd w:val="clear" w:color="auto" w:fill="auto"/>
            <w:noWrap/>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View Sonic TD2421 or Touch Screen with same dimensions</w:t>
            </w:r>
          </w:p>
        </w:tc>
        <w:tc>
          <w:tcPr>
            <w:tcW w:w="5740" w:type="dxa"/>
            <w:tcBorders>
              <w:top w:val="nil"/>
              <w:left w:val="nil"/>
              <w:bottom w:val="nil"/>
              <w:right w:val="single" w:sz="4" w:space="0" w:color="auto"/>
            </w:tcBorders>
            <w:shd w:val="clear" w:color="auto" w:fill="auto"/>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LED  Touch Screen  24 Inch</w:t>
            </w:r>
          </w:p>
        </w:tc>
        <w:tc>
          <w:tcPr>
            <w:tcW w:w="720" w:type="dxa"/>
            <w:tcBorders>
              <w:top w:val="nil"/>
              <w:left w:val="nil"/>
              <w:bottom w:val="nil"/>
              <w:right w:val="single" w:sz="4" w:space="0" w:color="auto"/>
            </w:tcBorders>
            <w:shd w:val="clear" w:color="auto" w:fill="auto"/>
            <w:noWrap/>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6</w:t>
            </w:r>
          </w:p>
        </w:tc>
      </w:tr>
      <w:tr w:rsidR="00710B3A" w:rsidRPr="006945B1" w:rsidTr="008F37AD">
        <w:trPr>
          <w:trHeight w:val="980"/>
        </w:trPr>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 xml:space="preserve">OptiPlex 3080 Micro or Equivalent </w:t>
            </w:r>
          </w:p>
        </w:tc>
        <w:tc>
          <w:tcPr>
            <w:tcW w:w="5740" w:type="dxa"/>
            <w:tcBorders>
              <w:top w:val="single" w:sz="4" w:space="0" w:color="auto"/>
              <w:left w:val="nil"/>
              <w:bottom w:val="single" w:sz="4" w:space="0" w:color="auto"/>
              <w:right w:val="single" w:sz="4" w:space="0" w:color="auto"/>
            </w:tcBorders>
            <w:shd w:val="clear" w:color="auto" w:fill="auto"/>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10th Generation Intel® Core™ i3-10100T (4-Core, 6MB Cache, 3.0GHz to 3.8GHz, 35W)</w:t>
            </w:r>
          </w:p>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4GB, 1X4GB, DDR4 non-ECC Memory</w:t>
            </w:r>
          </w:p>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2.5 inch 500GB 7200rpm Hard Disk Drive</w:t>
            </w:r>
          </w:p>
        </w:tc>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3</w:t>
            </w:r>
          </w:p>
        </w:tc>
      </w:tr>
      <w:tr w:rsidR="00710B3A" w:rsidRPr="006945B1" w:rsidTr="00710B3A">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Printers</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 HP LaserJet Pro M402dn</w:t>
            </w:r>
          </w:p>
        </w:tc>
        <w:tc>
          <w:tcPr>
            <w:tcW w:w="720" w:type="dxa"/>
            <w:tcBorders>
              <w:top w:val="nil"/>
              <w:left w:val="nil"/>
              <w:bottom w:val="single" w:sz="4" w:space="0" w:color="auto"/>
              <w:right w:val="single" w:sz="4" w:space="0" w:color="auto"/>
            </w:tcBorders>
            <w:shd w:val="clear" w:color="auto" w:fill="auto"/>
            <w:noWrap/>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4</w:t>
            </w:r>
          </w:p>
        </w:tc>
      </w:tr>
      <w:tr w:rsidR="00710B3A" w:rsidRPr="006945B1" w:rsidTr="00710B3A">
        <w:trPr>
          <w:trHeight w:val="288"/>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 xml:space="preserve">Digital Screens </w:t>
            </w:r>
          </w:p>
        </w:tc>
        <w:tc>
          <w:tcPr>
            <w:tcW w:w="5740" w:type="dxa"/>
            <w:tcBorders>
              <w:top w:val="nil"/>
              <w:left w:val="nil"/>
              <w:bottom w:val="single" w:sz="4" w:space="0" w:color="auto"/>
              <w:right w:val="single" w:sz="4" w:space="0" w:color="auto"/>
            </w:tcBorders>
            <w:shd w:val="clear" w:color="auto" w:fill="auto"/>
            <w:noWrap/>
            <w:vAlign w:val="bottom"/>
            <w:hideMark/>
          </w:tcPr>
          <w:p w:rsidR="00710B3A" w:rsidRPr="006945B1" w:rsidRDefault="006F6336"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60” led screen, resolution FHD</w:t>
            </w:r>
            <w:r w:rsidR="00710B3A" w:rsidRPr="006945B1">
              <w:rPr>
                <w:rFonts w:asciiTheme="majorBidi" w:hAnsiTheme="majorBidi" w:cstheme="majorBidi"/>
                <w:color w:val="000000" w:themeColor="text1"/>
              </w:rPr>
              <w:t xml:space="preserve"> 1920 </w:t>
            </w:r>
            <w:r w:rsidRPr="006945B1">
              <w:rPr>
                <w:rFonts w:asciiTheme="majorBidi" w:hAnsiTheme="majorBidi" w:cstheme="majorBidi"/>
                <w:color w:val="000000" w:themeColor="text1"/>
              </w:rPr>
              <w:t>x 1080, 2* HDMI</w:t>
            </w:r>
            <w:r w:rsidR="008F37AD" w:rsidRPr="006945B1">
              <w:rPr>
                <w:rFonts w:asciiTheme="majorBidi" w:hAnsiTheme="majorBidi" w:cstheme="majorBidi"/>
                <w:color w:val="000000" w:themeColor="text1"/>
              </w:rPr>
              <w:t xml:space="preserve"> ports and 2* USB</w:t>
            </w:r>
            <w:r w:rsidR="00710B3A" w:rsidRPr="006945B1">
              <w:rPr>
                <w:rFonts w:asciiTheme="majorBidi" w:hAnsiTheme="majorBidi" w:cstheme="majorBidi"/>
                <w:color w:val="000000" w:themeColor="text1"/>
              </w:rPr>
              <w:t xml:space="preserve"> ports, remote,  wall mount stand</w:t>
            </w:r>
          </w:p>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hAnsiTheme="majorBidi" w:cstheme="majorBidi"/>
                <w:color w:val="000000" w:themeColor="text1"/>
              </w:rPr>
              <w:t>1 year warranty</w:t>
            </w:r>
          </w:p>
        </w:tc>
        <w:tc>
          <w:tcPr>
            <w:tcW w:w="720" w:type="dxa"/>
            <w:tcBorders>
              <w:top w:val="nil"/>
              <w:left w:val="nil"/>
              <w:bottom w:val="single" w:sz="4" w:space="0" w:color="auto"/>
              <w:right w:val="single" w:sz="4" w:space="0" w:color="auto"/>
            </w:tcBorders>
            <w:shd w:val="clear" w:color="auto" w:fill="auto"/>
            <w:noWrap/>
            <w:hideMark/>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4</w:t>
            </w:r>
          </w:p>
        </w:tc>
      </w:tr>
      <w:tr w:rsidR="00710B3A" w:rsidRPr="006945B1" w:rsidTr="00710B3A">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B3A" w:rsidRPr="006945B1" w:rsidRDefault="00710B3A" w:rsidP="008F37AD">
            <w:pPr>
              <w:spacing w:after="0" w:line="240" w:lineRule="auto"/>
              <w:contextualSpacing/>
              <w:rPr>
                <w:rFonts w:asciiTheme="majorBidi" w:eastAsia="Times New Roman" w:hAnsiTheme="majorBidi" w:cstheme="majorBidi"/>
                <w:bCs/>
                <w:color w:val="000000" w:themeColor="text1"/>
              </w:rPr>
            </w:pPr>
            <w:r w:rsidRPr="006945B1">
              <w:rPr>
                <w:rFonts w:asciiTheme="majorBidi" w:eastAsia="Cambria" w:hAnsiTheme="majorBidi" w:cstheme="majorBidi"/>
                <w:bCs/>
                <w:color w:val="000000" w:themeColor="text1"/>
              </w:rPr>
              <w:t>Branded Rack</w:t>
            </w:r>
          </w:p>
        </w:tc>
        <w:tc>
          <w:tcPr>
            <w:tcW w:w="5740" w:type="dxa"/>
            <w:tcBorders>
              <w:top w:val="single" w:sz="4" w:space="0" w:color="auto"/>
              <w:left w:val="nil"/>
              <w:bottom w:val="single" w:sz="4" w:space="0" w:color="auto"/>
              <w:right w:val="single" w:sz="4" w:space="0" w:color="auto"/>
            </w:tcBorders>
            <w:shd w:val="clear" w:color="auto" w:fill="auto"/>
            <w:noWrap/>
            <w:vAlign w:val="bottom"/>
          </w:tcPr>
          <w:p w:rsidR="00710B3A" w:rsidRPr="006945B1" w:rsidRDefault="00710B3A"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Branded 42U Floor Standing Rack</w:t>
            </w:r>
          </w:p>
          <w:p w:rsidR="00710B3A" w:rsidRPr="006945B1" w:rsidRDefault="00710B3A"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Dimensions 800mm x 1000 mm with front and back mesh door</w:t>
            </w:r>
          </w:p>
          <w:p w:rsidR="00710B3A" w:rsidRPr="006945B1" w:rsidRDefault="00710B3A"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 xml:space="preserve"> 04 Fans &amp; Wheels</w:t>
            </w:r>
            <w:r w:rsidR="00E721B4">
              <w:rPr>
                <w:rFonts w:asciiTheme="majorBidi" w:hAnsiTheme="majorBidi" w:cstheme="majorBidi"/>
                <w:color w:val="000000" w:themeColor="text1"/>
              </w:rPr>
              <w:t xml:space="preserve">, </w:t>
            </w:r>
            <w:r w:rsidRPr="006945B1">
              <w:rPr>
                <w:rFonts w:asciiTheme="majorBidi" w:hAnsiTheme="majorBidi" w:cstheme="majorBidi"/>
                <w:color w:val="000000" w:themeColor="text1"/>
              </w:rPr>
              <w:t>Lockable front and side panel</w:t>
            </w:r>
          </w:p>
          <w:p w:rsidR="00710B3A" w:rsidRPr="006945B1" w:rsidRDefault="00710B3A"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Stabilizer feet on front end and both sides</w:t>
            </w:r>
          </w:p>
          <w:p w:rsidR="00710B3A" w:rsidRPr="006945B1" w:rsidRDefault="00710B3A" w:rsidP="008F37AD">
            <w:pPr>
              <w:autoSpaceDE w:val="0"/>
              <w:autoSpaceDN w:val="0"/>
              <w:adjustRightInd w:val="0"/>
              <w:spacing w:line="240" w:lineRule="auto"/>
              <w:contextualSpacing/>
              <w:jc w:val="both"/>
              <w:rPr>
                <w:rFonts w:asciiTheme="majorBidi" w:hAnsiTheme="majorBidi" w:cstheme="majorBidi"/>
                <w:color w:val="000000" w:themeColor="text1"/>
              </w:rPr>
            </w:pPr>
            <w:r w:rsidRPr="006945B1">
              <w:rPr>
                <w:rFonts w:asciiTheme="majorBidi" w:hAnsiTheme="majorBidi" w:cstheme="majorBidi"/>
                <w:color w:val="000000" w:themeColor="text1"/>
              </w:rPr>
              <w:t>13 Amp 6 way PDU UK type with 3 meter power cable length</w:t>
            </w:r>
          </w:p>
        </w:tc>
        <w:tc>
          <w:tcPr>
            <w:tcW w:w="720" w:type="dxa"/>
            <w:tcBorders>
              <w:top w:val="single" w:sz="4" w:space="0" w:color="auto"/>
              <w:left w:val="nil"/>
              <w:bottom w:val="single" w:sz="4" w:space="0" w:color="auto"/>
              <w:right w:val="single" w:sz="4" w:space="0" w:color="auto"/>
            </w:tcBorders>
            <w:shd w:val="clear" w:color="auto" w:fill="auto"/>
            <w:noWrap/>
          </w:tcPr>
          <w:p w:rsidR="00710B3A" w:rsidRPr="006945B1" w:rsidRDefault="00710B3A" w:rsidP="008F37A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2</w:t>
            </w:r>
          </w:p>
        </w:tc>
      </w:tr>
    </w:tbl>
    <w:p w:rsidR="006945B1" w:rsidRPr="006945B1" w:rsidRDefault="006945B1" w:rsidP="000B6979">
      <w:pPr>
        <w:shd w:val="clear" w:color="auto" w:fill="FFFFFF"/>
        <w:spacing w:after="0" w:line="240" w:lineRule="auto"/>
        <w:contextualSpacing/>
        <w:rPr>
          <w:rFonts w:ascii="Times New Roman" w:hAnsi="Times New Roman" w:cs="Times New Roman"/>
          <w:b/>
          <w:bCs/>
          <w:color w:val="000000" w:themeColor="text1"/>
        </w:rPr>
      </w:pPr>
    </w:p>
    <w:p w:rsidR="00E8504E" w:rsidRPr="006945B1" w:rsidRDefault="00E8504E" w:rsidP="000B6979">
      <w:pPr>
        <w:shd w:val="clear" w:color="auto" w:fill="FFFFFF"/>
        <w:spacing w:after="0" w:line="240" w:lineRule="auto"/>
        <w:contextualSpacing/>
        <w:rPr>
          <w:rFonts w:ascii="Times New Roman" w:hAnsi="Times New Roman" w:cs="Times New Roman"/>
          <w:color w:val="000000" w:themeColor="text1"/>
        </w:rPr>
      </w:pPr>
      <w:r w:rsidRPr="006945B1">
        <w:rPr>
          <w:rFonts w:ascii="Times New Roman" w:hAnsi="Times New Roman" w:cs="Times New Roman"/>
          <w:b/>
          <w:bCs/>
          <w:color w:val="000000" w:themeColor="text1"/>
        </w:rPr>
        <w:t xml:space="preserve">Package 6: </w:t>
      </w:r>
      <w:r w:rsidRPr="006945B1">
        <w:rPr>
          <w:rFonts w:ascii="Times New Roman" w:eastAsia="Cambria" w:hAnsi="Times New Roman" w:cs="Times New Roman"/>
          <w:b/>
          <w:bCs/>
          <w:color w:val="000000" w:themeColor="text1"/>
        </w:rPr>
        <w:t>SAN Storage Array</w:t>
      </w:r>
    </w:p>
    <w:tbl>
      <w:tblPr>
        <w:tblStyle w:val="TableGrid"/>
        <w:tblW w:w="9535" w:type="dxa"/>
        <w:tblInd w:w="-10" w:type="dxa"/>
        <w:tblLook w:val="04A0" w:firstRow="1" w:lastRow="0" w:firstColumn="1" w:lastColumn="0" w:noHBand="0" w:noVBand="1"/>
      </w:tblPr>
      <w:tblGrid>
        <w:gridCol w:w="1731"/>
        <w:gridCol w:w="7804"/>
      </w:tblGrid>
      <w:tr w:rsidR="00D818B6" w:rsidRPr="006945B1" w:rsidTr="00CA076B">
        <w:tc>
          <w:tcPr>
            <w:tcW w:w="0" w:type="auto"/>
            <w:tcBorders>
              <w:top w:val="single" w:sz="4" w:space="0" w:color="auto"/>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rPr>
            </w:pPr>
            <w:r w:rsidRPr="006945B1">
              <w:rPr>
                <w:rFonts w:ascii="Times New Roman" w:hAnsi="Times New Roman" w:cs="Times New Roman"/>
                <w:color w:val="000000" w:themeColor="text1"/>
                <w:spacing w:val="-1"/>
              </w:rPr>
              <w:t xml:space="preserve">Controller </w:t>
            </w:r>
          </w:p>
        </w:tc>
        <w:tc>
          <w:tcPr>
            <w:tcW w:w="7804" w:type="dxa"/>
            <w:tcBorders>
              <w:top w:val="single" w:sz="4" w:space="0" w:color="auto"/>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rPr>
            </w:pPr>
            <w:r w:rsidRPr="006945B1">
              <w:rPr>
                <w:rFonts w:ascii="Times New Roman" w:hAnsi="Times New Roman" w:cs="Times New Roman"/>
                <w:color w:val="000000" w:themeColor="text1"/>
              </w:rPr>
              <w:t>Dual Controller (dual, redundant, hot-pluggable, active-active array controllers for high performance and reliability)</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Processor</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Intel® 2-core, 2.2GHz</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Operating System Support</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The storage array should support minimum of  industry-leading Operating System platforms including: Windows 2016 and 2012 R2 , RHEL 6.x and 7.x, SLES, VMware 6.7, 6.5 and 6.0</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 xml:space="preserve">Internal storage                          </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 xml:space="preserve"> 12 drive bays capacity (with 60TB installed storage Capacity using 6 drives (6 x 10TB) 7.2k SAS drives</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System memory</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8GB per controller</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lastRenderedPageBreak/>
              <w:t>Min/Max drive count</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Minimum drives 200 through SAS expansion ports</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 xml:space="preserve">Min/Max raw capacity </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1PB at least with expansion port</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Storage media support</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NLSAS (7.2K 3.5”): 4TB, 8TB, 10TB, 12TB, 12TB SED</w:t>
            </w:r>
            <w:r w:rsidRPr="006945B1">
              <w:rPr>
                <w:rFonts w:ascii="Times New Roman" w:hAnsi="Times New Roman" w:cs="Times New Roman"/>
                <w:color w:val="000000" w:themeColor="text1"/>
                <w:spacing w:val="-1"/>
              </w:rPr>
              <w:br/>
              <w:t>NLSAS (7.2K 2.5”): 2TB, 2TB SED Storage media                                                                                                                   SAS (10K 2.5”): 1.2TB, 1.8TB, 2.4TB, 2.4TB SED</w:t>
            </w:r>
            <w:r w:rsidRPr="006945B1">
              <w:rPr>
                <w:rFonts w:ascii="Times New Roman" w:hAnsi="Times New Roman" w:cs="Times New Roman"/>
                <w:color w:val="000000" w:themeColor="text1"/>
                <w:spacing w:val="-1"/>
              </w:rPr>
              <w:br/>
              <w:t>SAS (15K 2.5”): 900GB, 900GB SED</w:t>
            </w:r>
            <w:r w:rsidRPr="006945B1">
              <w:rPr>
                <w:rFonts w:ascii="Times New Roman" w:hAnsi="Times New Roman" w:cs="Times New Roman"/>
                <w:color w:val="000000" w:themeColor="text1"/>
                <w:spacing w:val="-1"/>
              </w:rPr>
              <w:br/>
              <w:t>SSD: 480GB, 960GB, 1.92TB, 1.92TB SED</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FC 16Gbps SPF+</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 xml:space="preserve">4 FC 16Gbps SFP+  ports per controller </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12 GB SAS Port</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At least 1 per controller</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Cables</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10 x Fiber Cable OM4 LC/LC 10 Meter for connectivity</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Raid Support</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D818B6"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Offered Storage Subsystem shall support RAID 0, 1, 5, 6, 10, 50 any combination of RAID levels can exist in single array</w:t>
            </w:r>
          </w:p>
        </w:tc>
      </w:tr>
      <w:tr w:rsidR="00D818B6"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D818B6" w:rsidRPr="006945B1" w:rsidRDefault="007C246E"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Point in time and clone copy</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7C246E" w:rsidP="0033489B">
            <w:pPr>
              <w:pStyle w:val="ListParagraph"/>
              <w:numPr>
                <w:ilvl w:val="0"/>
                <w:numId w:val="43"/>
              </w:numPr>
              <w:shd w:val="clear" w:color="auto" w:fill="FFFFFF"/>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Offered Storage array shall be configured with array based Snapshot and clone functionality and shall be configured for minimum of 64 snapshot.</w:t>
            </w:r>
          </w:p>
          <w:p w:rsidR="00D818B6" w:rsidRPr="006945B1" w:rsidRDefault="007C246E" w:rsidP="0033489B">
            <w:pPr>
              <w:pStyle w:val="ListParagraph"/>
              <w:numPr>
                <w:ilvl w:val="0"/>
                <w:numId w:val="43"/>
              </w:numPr>
              <w:shd w:val="clear" w:color="auto" w:fill="FFFFFF"/>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Offered Storage array shall support at-least 512 point in time copies (Snapshots).</w:t>
            </w:r>
          </w:p>
        </w:tc>
      </w:tr>
      <w:tr w:rsidR="007C246E"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Software and Feature</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all-inclusive software licensing and features, including:</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ADAPT (Distributed RAID)</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Thin Provisioning</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SSD Read Cache</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IP &amp; FC Remote Replication</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Snapshots</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3 Level Tiering: Get great performance with less hardware expense</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Volume Copy/Clones</w:t>
            </w:r>
          </w:p>
          <w:p w:rsidR="00B15FC9"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Encryption (SEDs)</w:t>
            </w:r>
          </w:p>
          <w:p w:rsidR="007C246E"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Virtualization Integrations</w:t>
            </w:r>
          </w:p>
        </w:tc>
      </w:tr>
      <w:tr w:rsidR="007C246E"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Warranty</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B15FC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Warranty includes 3-Year Parts, 3-Year Labor, 3-Year Onsite support with next business day response.</w:t>
            </w:r>
          </w:p>
        </w:tc>
      </w:tr>
      <w:tr w:rsidR="007C246E" w:rsidRPr="006945B1" w:rsidTr="00CA076B">
        <w:tc>
          <w:tcPr>
            <w:tcW w:w="0" w:type="auto"/>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0B697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Spare Items</w:t>
            </w:r>
          </w:p>
        </w:tc>
        <w:tc>
          <w:tcPr>
            <w:tcW w:w="7804" w:type="dxa"/>
            <w:tcBorders>
              <w:top w:val="single" w:sz="12" w:space="0" w:color="000000"/>
              <w:left w:val="single" w:sz="12" w:space="0" w:color="000000"/>
              <w:bottom w:val="single" w:sz="12" w:space="0" w:color="000000"/>
              <w:right w:val="single" w:sz="12" w:space="0" w:color="000000"/>
            </w:tcBorders>
            <w:shd w:val="clear" w:color="auto" w:fill="FFFFFF"/>
          </w:tcPr>
          <w:p w:rsidR="007C246E" w:rsidRPr="006945B1" w:rsidRDefault="000B6979" w:rsidP="0033489B">
            <w:pPr>
              <w:contextualSpacing/>
              <w:rPr>
                <w:rFonts w:ascii="Times New Roman" w:hAnsi="Times New Roman" w:cs="Times New Roman"/>
                <w:color w:val="000000" w:themeColor="text1"/>
                <w:spacing w:val="-1"/>
              </w:rPr>
            </w:pPr>
            <w:r w:rsidRPr="006945B1">
              <w:rPr>
                <w:rFonts w:ascii="Times New Roman" w:hAnsi="Times New Roman" w:cs="Times New Roman"/>
                <w:color w:val="000000" w:themeColor="text1"/>
                <w:spacing w:val="-1"/>
              </w:rPr>
              <w:t>D</w:t>
            </w:r>
            <w:r w:rsidR="00D26485" w:rsidRPr="006945B1">
              <w:rPr>
                <w:rFonts w:ascii="Times New Roman" w:hAnsi="Times New Roman" w:cs="Times New Roman"/>
                <w:color w:val="000000" w:themeColor="text1"/>
                <w:spacing w:val="-1"/>
              </w:rPr>
              <w:t>ual port FC 16GBPS</w:t>
            </w:r>
            <w:r w:rsidRPr="006945B1">
              <w:rPr>
                <w:rFonts w:ascii="Times New Roman" w:hAnsi="Times New Roman" w:cs="Times New Roman"/>
                <w:color w:val="000000" w:themeColor="text1"/>
                <w:spacing w:val="-1"/>
              </w:rPr>
              <w:t xml:space="preserve"> card for fiber channel direct connectivity with servers, Price should be quoted separately, quantity(6)</w:t>
            </w:r>
          </w:p>
        </w:tc>
      </w:tr>
    </w:tbl>
    <w:p w:rsidR="00451DF7" w:rsidRPr="006945B1" w:rsidRDefault="00F0383F" w:rsidP="00C857ED">
      <w:pPr>
        <w:spacing w:after="0" w:line="240" w:lineRule="auto"/>
        <w:contextualSpacing/>
        <w:rPr>
          <w:rFonts w:asciiTheme="majorBidi" w:hAnsiTheme="majorBidi" w:cstheme="majorBidi"/>
          <w:color w:val="000000" w:themeColor="text1"/>
        </w:rPr>
      </w:pPr>
      <w:r w:rsidRPr="006945B1">
        <w:rPr>
          <w:rFonts w:asciiTheme="majorBidi" w:hAnsiTheme="majorBidi" w:cstheme="majorBidi"/>
          <w:b/>
          <w:color w:val="000000" w:themeColor="text1"/>
        </w:rPr>
        <w:t>Note:</w:t>
      </w:r>
      <w:r w:rsidRPr="006945B1">
        <w:rPr>
          <w:rFonts w:asciiTheme="majorBidi" w:hAnsiTheme="majorBidi" w:cstheme="majorBidi"/>
          <w:color w:val="000000" w:themeColor="text1"/>
        </w:rPr>
        <w:t xml:space="preserve"> </w:t>
      </w:r>
      <w:r w:rsidRPr="006945B1">
        <w:rPr>
          <w:rFonts w:ascii="Times New Roman" w:eastAsia="Times New Roman" w:hAnsi="Times New Roman" w:cs="Times New Roman"/>
          <w:color w:val="000000" w:themeColor="text1"/>
        </w:rPr>
        <w:t>Principle/manufacturer authorization letter required</w:t>
      </w:r>
    </w:p>
    <w:p w:rsidR="006945B1" w:rsidRPr="006945B1" w:rsidRDefault="006945B1" w:rsidP="00C857ED">
      <w:pPr>
        <w:spacing w:after="0" w:line="240" w:lineRule="auto"/>
        <w:contextualSpacing/>
        <w:rPr>
          <w:rFonts w:asciiTheme="majorBidi" w:hAnsiTheme="majorBidi" w:cstheme="majorBidi"/>
          <w:b/>
          <w:bCs/>
          <w:color w:val="000000" w:themeColor="text1"/>
        </w:rPr>
      </w:pPr>
    </w:p>
    <w:p w:rsidR="00451DF7" w:rsidRPr="006945B1" w:rsidRDefault="00385D88" w:rsidP="00C857ED">
      <w:pPr>
        <w:spacing w:after="0" w:line="240" w:lineRule="auto"/>
        <w:contextualSpacing/>
        <w:rPr>
          <w:rFonts w:asciiTheme="majorBidi" w:eastAsia="Cambria" w:hAnsiTheme="majorBidi" w:cstheme="majorBidi"/>
          <w:b/>
          <w:bCs/>
          <w:color w:val="000000" w:themeColor="text1"/>
        </w:rPr>
      </w:pPr>
      <w:r w:rsidRPr="006945B1">
        <w:rPr>
          <w:rFonts w:asciiTheme="majorBidi" w:hAnsiTheme="majorBidi" w:cstheme="majorBidi"/>
          <w:b/>
          <w:bCs/>
          <w:color w:val="000000" w:themeColor="text1"/>
        </w:rPr>
        <w:t xml:space="preserve">Package 7: </w:t>
      </w:r>
      <w:r w:rsidRPr="006945B1">
        <w:rPr>
          <w:rFonts w:asciiTheme="majorBidi" w:eastAsia="Cambria" w:hAnsiTheme="majorBidi" w:cstheme="majorBidi"/>
          <w:b/>
          <w:bCs/>
          <w:color w:val="000000" w:themeColor="text1"/>
        </w:rPr>
        <w:t>RFID Cards, toners, ribbons, lamination</w:t>
      </w:r>
    </w:p>
    <w:tbl>
      <w:tblPr>
        <w:tblW w:w="9450" w:type="dxa"/>
        <w:tblInd w:w="-5" w:type="dxa"/>
        <w:tblLook w:val="04A0" w:firstRow="1" w:lastRow="0" w:firstColumn="1" w:lastColumn="0" w:noHBand="0" w:noVBand="1"/>
      </w:tblPr>
      <w:tblGrid>
        <w:gridCol w:w="3870"/>
        <w:gridCol w:w="4860"/>
        <w:gridCol w:w="720"/>
      </w:tblGrid>
      <w:tr w:rsidR="003F6D21" w:rsidRPr="006945B1" w:rsidTr="00A26925">
        <w:trPr>
          <w:trHeight w:val="288"/>
        </w:trPr>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F6D21" w:rsidRPr="006945B1" w:rsidRDefault="003F6D21" w:rsidP="00C857ED">
            <w:pPr>
              <w:spacing w:after="0" w:line="240" w:lineRule="auto"/>
              <w:contextualSpacing/>
              <w:jc w:val="center"/>
              <w:rPr>
                <w:rFonts w:asciiTheme="majorBidi" w:eastAsia="Times New Roman" w:hAnsiTheme="majorBidi" w:cstheme="majorBidi"/>
                <w:b/>
                <w:color w:val="000000" w:themeColor="text1"/>
              </w:rPr>
            </w:pPr>
            <w:r w:rsidRPr="006945B1">
              <w:rPr>
                <w:rFonts w:asciiTheme="majorBidi" w:eastAsia="Times New Roman" w:hAnsiTheme="majorBidi" w:cstheme="majorBidi"/>
                <w:b/>
                <w:color w:val="000000" w:themeColor="text1"/>
              </w:rPr>
              <w:t>Item Name</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F6D21" w:rsidRPr="006945B1" w:rsidRDefault="003F6D21" w:rsidP="00C857ED">
            <w:pPr>
              <w:spacing w:after="0" w:line="240" w:lineRule="auto"/>
              <w:contextualSpacing/>
              <w:jc w:val="center"/>
              <w:rPr>
                <w:rFonts w:asciiTheme="majorBidi" w:eastAsia="Times New Roman" w:hAnsiTheme="majorBidi" w:cstheme="majorBidi"/>
                <w:b/>
                <w:color w:val="000000" w:themeColor="text1"/>
              </w:rPr>
            </w:pPr>
            <w:r w:rsidRPr="006945B1">
              <w:rPr>
                <w:rFonts w:asciiTheme="majorBidi" w:eastAsia="Times New Roman" w:hAnsiTheme="majorBidi" w:cstheme="majorBidi"/>
                <w:b/>
                <w:color w:val="000000" w:themeColor="text1"/>
              </w:rPr>
              <w:t>Item Detail</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F6D21" w:rsidRPr="006945B1" w:rsidRDefault="003F6D21" w:rsidP="00C857ED">
            <w:pPr>
              <w:spacing w:after="0" w:line="240" w:lineRule="auto"/>
              <w:contextualSpacing/>
              <w:rPr>
                <w:rFonts w:asciiTheme="majorBidi" w:eastAsia="Times New Roman" w:hAnsiTheme="majorBidi" w:cstheme="majorBidi"/>
                <w:b/>
                <w:color w:val="000000" w:themeColor="text1"/>
              </w:rPr>
            </w:pPr>
            <w:r w:rsidRPr="006945B1">
              <w:rPr>
                <w:rFonts w:asciiTheme="majorBidi" w:eastAsia="Times New Roman" w:hAnsiTheme="majorBidi" w:cstheme="majorBidi"/>
                <w:b/>
                <w:color w:val="000000" w:themeColor="text1"/>
              </w:rPr>
              <w:t>Qty</w:t>
            </w:r>
          </w:p>
        </w:tc>
      </w:tr>
      <w:tr w:rsidR="003F6D21" w:rsidRPr="006945B1" w:rsidTr="00A26925">
        <w:trPr>
          <w:trHeight w:val="1520"/>
        </w:trPr>
        <w:tc>
          <w:tcPr>
            <w:tcW w:w="3870" w:type="dxa"/>
            <w:tcBorders>
              <w:top w:val="nil"/>
              <w:left w:val="single" w:sz="4" w:space="0" w:color="auto"/>
              <w:bottom w:val="single" w:sz="4" w:space="0" w:color="auto"/>
              <w:right w:val="single" w:sz="4" w:space="0" w:color="auto"/>
            </w:tcBorders>
            <w:shd w:val="clear" w:color="auto" w:fill="auto"/>
            <w:noWrap/>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RFID Cards</w:t>
            </w:r>
          </w:p>
        </w:tc>
        <w:tc>
          <w:tcPr>
            <w:tcW w:w="4860" w:type="dxa"/>
            <w:tcBorders>
              <w:top w:val="nil"/>
              <w:left w:val="nil"/>
              <w:bottom w:val="single" w:sz="4" w:space="0" w:color="auto"/>
              <w:right w:val="single" w:sz="4" w:space="0" w:color="auto"/>
            </w:tcBorders>
            <w:shd w:val="clear" w:color="auto" w:fill="auto"/>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125Khz RFID Proximity Cards</w:t>
            </w:r>
            <w:r w:rsidRPr="006945B1">
              <w:rPr>
                <w:rFonts w:asciiTheme="majorBidi" w:eastAsia="Times New Roman" w:hAnsiTheme="majorBidi" w:cstheme="majorBidi"/>
                <w:color w:val="000000" w:themeColor="text1"/>
              </w:rPr>
              <w:br/>
              <w:t>Tested Read Range: 2.5 ~10 cm (1 - 4 in.)</w:t>
            </w:r>
            <w:r w:rsidRPr="006945B1">
              <w:rPr>
                <w:rFonts w:asciiTheme="majorBidi" w:eastAsia="Times New Roman" w:hAnsiTheme="majorBidi" w:cstheme="majorBidi"/>
                <w:color w:val="000000" w:themeColor="text1"/>
              </w:rPr>
              <w:br/>
              <w:t>Size: 85.6 x 54x 0.8 mm</w:t>
            </w:r>
            <w:r w:rsidRPr="006945B1">
              <w:rPr>
                <w:rFonts w:asciiTheme="majorBidi" w:eastAsia="Times New Roman" w:hAnsiTheme="majorBidi" w:cstheme="majorBidi"/>
                <w:color w:val="000000" w:themeColor="text1"/>
              </w:rPr>
              <w:br/>
              <w:t>Material: PVC</w:t>
            </w:r>
            <w:r w:rsidRPr="006945B1">
              <w:rPr>
                <w:rFonts w:asciiTheme="majorBidi" w:eastAsia="Times New Roman" w:hAnsiTheme="majorBidi" w:cstheme="majorBidi"/>
                <w:color w:val="000000" w:themeColor="text1"/>
              </w:rPr>
              <w:br/>
              <w:t>Color: White</w:t>
            </w:r>
            <w:r w:rsidRPr="006945B1">
              <w:rPr>
                <w:rFonts w:asciiTheme="majorBidi" w:eastAsia="Times New Roman" w:hAnsiTheme="majorBidi" w:cstheme="majorBidi"/>
                <w:color w:val="000000" w:themeColor="text1"/>
              </w:rPr>
              <w:br/>
              <w:t>Weight: 5g ± 0.5 g</w:t>
            </w:r>
          </w:p>
        </w:tc>
        <w:tc>
          <w:tcPr>
            <w:tcW w:w="720" w:type="dxa"/>
            <w:tcBorders>
              <w:top w:val="nil"/>
              <w:left w:val="nil"/>
              <w:bottom w:val="single" w:sz="4" w:space="0" w:color="auto"/>
              <w:right w:val="single" w:sz="4" w:space="0" w:color="auto"/>
            </w:tcBorders>
            <w:shd w:val="clear" w:color="auto" w:fill="auto"/>
            <w:noWrap/>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3000</w:t>
            </w:r>
          </w:p>
        </w:tc>
      </w:tr>
      <w:tr w:rsidR="003F6D21" w:rsidRPr="006945B1" w:rsidTr="00C857ED">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FARGO HDP5600  Ribbon</w:t>
            </w:r>
          </w:p>
        </w:tc>
        <w:tc>
          <w:tcPr>
            <w:tcW w:w="4860" w:type="dxa"/>
            <w:tcBorders>
              <w:top w:val="nil"/>
              <w:left w:val="nil"/>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As required for 3000 Cards</w:t>
            </w:r>
          </w:p>
        </w:tc>
        <w:tc>
          <w:tcPr>
            <w:tcW w:w="720" w:type="dxa"/>
            <w:tcBorders>
              <w:top w:val="nil"/>
              <w:left w:val="nil"/>
              <w:bottom w:val="single" w:sz="4" w:space="0" w:color="auto"/>
              <w:right w:val="single" w:sz="4" w:space="0" w:color="auto"/>
            </w:tcBorders>
            <w:shd w:val="clear" w:color="auto" w:fill="auto"/>
            <w:noWrap/>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20</w:t>
            </w:r>
          </w:p>
        </w:tc>
      </w:tr>
      <w:tr w:rsidR="003F6D21" w:rsidRPr="006945B1" w:rsidTr="00C857ED">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FARGO® HDP5600  Film</w:t>
            </w:r>
          </w:p>
        </w:tc>
        <w:tc>
          <w:tcPr>
            <w:tcW w:w="4860" w:type="dxa"/>
            <w:tcBorders>
              <w:top w:val="nil"/>
              <w:left w:val="nil"/>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As required for 3000 Cards</w:t>
            </w:r>
          </w:p>
        </w:tc>
        <w:tc>
          <w:tcPr>
            <w:tcW w:w="720" w:type="dxa"/>
            <w:tcBorders>
              <w:top w:val="nil"/>
              <w:left w:val="nil"/>
              <w:bottom w:val="single" w:sz="4" w:space="0" w:color="auto"/>
              <w:right w:val="single" w:sz="4" w:space="0" w:color="auto"/>
            </w:tcBorders>
            <w:shd w:val="clear" w:color="auto" w:fill="auto"/>
            <w:noWrap/>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7</w:t>
            </w:r>
          </w:p>
        </w:tc>
      </w:tr>
      <w:tr w:rsidR="003F6D21" w:rsidRPr="006945B1" w:rsidTr="00C857ED">
        <w:trPr>
          <w:trHeight w:val="288"/>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FARGO® HDP5600  Cleaning Kit</w:t>
            </w:r>
          </w:p>
        </w:tc>
        <w:tc>
          <w:tcPr>
            <w:tcW w:w="4860" w:type="dxa"/>
            <w:tcBorders>
              <w:top w:val="nil"/>
              <w:left w:val="nil"/>
              <w:bottom w:val="single" w:sz="4" w:space="0" w:color="auto"/>
              <w:right w:val="single" w:sz="4" w:space="0" w:color="auto"/>
            </w:tcBorders>
            <w:shd w:val="clear" w:color="auto" w:fill="auto"/>
            <w:noWrap/>
            <w:vAlign w:val="bottom"/>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As required for 3000 Cards</w:t>
            </w:r>
          </w:p>
        </w:tc>
        <w:tc>
          <w:tcPr>
            <w:tcW w:w="720" w:type="dxa"/>
            <w:tcBorders>
              <w:top w:val="nil"/>
              <w:left w:val="nil"/>
              <w:bottom w:val="single" w:sz="4" w:space="0" w:color="auto"/>
              <w:right w:val="single" w:sz="4" w:space="0" w:color="auto"/>
            </w:tcBorders>
            <w:shd w:val="clear" w:color="auto" w:fill="auto"/>
            <w:noWrap/>
            <w:hideMark/>
          </w:tcPr>
          <w:p w:rsidR="003F6D21" w:rsidRPr="006945B1" w:rsidRDefault="003F6D21" w:rsidP="00C857ED">
            <w:pPr>
              <w:spacing w:after="0" w:line="240" w:lineRule="auto"/>
              <w:contextualSpacing/>
              <w:rPr>
                <w:rFonts w:asciiTheme="majorBidi" w:eastAsia="Times New Roman" w:hAnsiTheme="majorBidi" w:cstheme="majorBidi"/>
                <w:color w:val="000000" w:themeColor="text1"/>
              </w:rPr>
            </w:pPr>
            <w:r w:rsidRPr="006945B1">
              <w:rPr>
                <w:rFonts w:asciiTheme="majorBidi" w:eastAsia="Times New Roman" w:hAnsiTheme="majorBidi" w:cstheme="majorBidi"/>
                <w:color w:val="000000" w:themeColor="text1"/>
              </w:rPr>
              <w:t>2</w:t>
            </w:r>
          </w:p>
        </w:tc>
      </w:tr>
    </w:tbl>
    <w:p w:rsidR="006945B1" w:rsidRPr="006945B1" w:rsidRDefault="006945B1" w:rsidP="00C857ED">
      <w:pPr>
        <w:spacing w:after="0" w:line="240" w:lineRule="auto"/>
        <w:contextualSpacing/>
        <w:rPr>
          <w:rFonts w:ascii="Times New Roman" w:hAnsi="Times New Roman" w:cs="Times New Roman"/>
          <w:b/>
          <w:u w:val="single"/>
        </w:rPr>
      </w:pPr>
    </w:p>
    <w:p w:rsidR="003F6D21" w:rsidRPr="006945B1" w:rsidRDefault="009242E5" w:rsidP="00C857ED">
      <w:pPr>
        <w:spacing w:after="0" w:line="240" w:lineRule="auto"/>
        <w:contextualSpacing/>
        <w:rPr>
          <w:rFonts w:ascii="Times New Roman" w:hAnsi="Times New Roman" w:cs="Times New Roman"/>
          <w:b/>
          <w:u w:val="single"/>
        </w:rPr>
      </w:pPr>
      <w:r w:rsidRPr="006945B1">
        <w:rPr>
          <w:rFonts w:ascii="Times New Roman" w:hAnsi="Times New Roman" w:cs="Times New Roman"/>
          <w:b/>
          <w:u w:val="single"/>
        </w:rPr>
        <w:t>Note:-</w:t>
      </w:r>
    </w:p>
    <w:p w:rsidR="009242E5" w:rsidRPr="006945B1" w:rsidRDefault="009242E5" w:rsidP="00C857ED">
      <w:pPr>
        <w:pStyle w:val="ListParagraph"/>
        <w:widowControl w:val="0"/>
        <w:numPr>
          <w:ilvl w:val="0"/>
          <w:numId w:val="45"/>
        </w:numPr>
        <w:kinsoku w:val="0"/>
        <w:spacing w:after="0" w:line="240" w:lineRule="auto"/>
        <w:ind w:right="72"/>
        <w:jc w:val="both"/>
        <w:rPr>
          <w:rFonts w:ascii="Times New Roman" w:hAnsi="Times New Roman" w:cs="Times New Roman"/>
          <w:w w:val="105"/>
        </w:rPr>
      </w:pPr>
      <w:r w:rsidRPr="006945B1">
        <w:rPr>
          <w:rFonts w:ascii="Times New Roman" w:hAnsi="Times New Roman" w:cs="Times New Roman"/>
          <w:w w:val="105"/>
        </w:rPr>
        <w:t>Bidder(s) may apply for tender section wise.</w:t>
      </w:r>
    </w:p>
    <w:p w:rsidR="003F6D21" w:rsidRPr="006945B1" w:rsidRDefault="00442352" w:rsidP="000B6979">
      <w:pPr>
        <w:pStyle w:val="ListParagraph"/>
        <w:numPr>
          <w:ilvl w:val="0"/>
          <w:numId w:val="45"/>
        </w:numPr>
        <w:spacing w:line="240" w:lineRule="auto"/>
        <w:rPr>
          <w:rFonts w:ascii="Times New Roman" w:hAnsi="Times New Roman" w:cs="Times New Roman"/>
        </w:rPr>
      </w:pPr>
      <w:r w:rsidRPr="006945B1">
        <w:rPr>
          <w:rFonts w:ascii="Times New Roman" w:hAnsi="Times New Roman" w:cs="Times New Roman"/>
        </w:rPr>
        <w:t xml:space="preserve">Financial Proposal should be on the format of </w:t>
      </w:r>
      <w:r w:rsidRPr="006945B1">
        <w:rPr>
          <w:rFonts w:ascii="Times New Roman" w:hAnsi="Times New Roman" w:cs="Times New Roman"/>
          <w:b/>
          <w:i/>
        </w:rPr>
        <w:t>Annexure-III.</w:t>
      </w:r>
    </w:p>
    <w:p w:rsidR="003F6D21" w:rsidRPr="006945B1" w:rsidRDefault="003F6D21" w:rsidP="00D56EB2">
      <w:pPr>
        <w:spacing w:line="240" w:lineRule="auto"/>
        <w:jc w:val="right"/>
        <w:rPr>
          <w:rFonts w:ascii="Times New Roman" w:hAnsi="Times New Roman" w:cs="Times New Roman"/>
          <w:b/>
          <w:i/>
        </w:rPr>
      </w:pPr>
      <w:r w:rsidRPr="006945B1">
        <w:rPr>
          <w:rFonts w:ascii="Times New Roman" w:hAnsi="Times New Roman" w:cs="Times New Roman"/>
          <w:b/>
          <w:i/>
        </w:rPr>
        <w:lastRenderedPageBreak/>
        <w:t>Annexure-II</w:t>
      </w:r>
      <w:r w:rsidR="00E76DDD" w:rsidRPr="006945B1">
        <w:rPr>
          <w:rFonts w:ascii="Times New Roman" w:hAnsi="Times New Roman" w:cs="Times New Roman"/>
          <w:b/>
          <w:i/>
        </w:rPr>
        <w:t>I</w:t>
      </w:r>
    </w:p>
    <w:p w:rsidR="003F6D21" w:rsidRPr="006945B1" w:rsidRDefault="00B256CD" w:rsidP="003F6D21">
      <w:pPr>
        <w:spacing w:line="240" w:lineRule="auto"/>
        <w:ind w:left="360"/>
        <w:jc w:val="center"/>
        <w:rPr>
          <w:rFonts w:ascii="Times New Roman" w:hAnsi="Times New Roman" w:cs="Times New Roman"/>
          <w:b/>
          <w:sz w:val="28"/>
          <w:szCs w:val="28"/>
        </w:rPr>
      </w:pPr>
      <w:r w:rsidRPr="006945B1">
        <w:rPr>
          <w:rFonts w:ascii="Times New Roman" w:hAnsi="Times New Roman" w:cs="Times New Roman"/>
          <w:b/>
          <w:sz w:val="28"/>
          <w:szCs w:val="28"/>
        </w:rPr>
        <w:t>X.</w:t>
      </w:r>
      <w:r w:rsidR="00D77C9E" w:rsidRPr="006945B1">
        <w:rPr>
          <w:rFonts w:ascii="Times New Roman" w:hAnsi="Times New Roman" w:cs="Times New Roman"/>
          <w:b/>
          <w:sz w:val="28"/>
          <w:szCs w:val="28"/>
        </w:rPr>
        <w:t xml:space="preserve"> </w:t>
      </w:r>
      <w:r w:rsidR="003F6D21" w:rsidRPr="006945B1">
        <w:rPr>
          <w:rFonts w:ascii="Times New Roman" w:hAnsi="Times New Roman" w:cs="Times New Roman"/>
          <w:b/>
          <w:sz w:val="28"/>
          <w:szCs w:val="28"/>
        </w:rPr>
        <w:t>Financial Proposal</w:t>
      </w:r>
    </w:p>
    <w:p w:rsidR="003F6D21" w:rsidRPr="006945B1" w:rsidRDefault="003F6D21" w:rsidP="003F6D21">
      <w:pPr>
        <w:spacing w:line="240" w:lineRule="auto"/>
        <w:ind w:left="360"/>
        <w:rPr>
          <w:rFonts w:ascii="Times New Roman" w:hAnsi="Times New Roman" w:cs="Times New Roman"/>
        </w:rPr>
      </w:pPr>
      <w:r w:rsidRPr="006945B1">
        <w:rPr>
          <w:rFonts w:ascii="Times New Roman" w:hAnsi="Times New Roman" w:cs="Times New Roman"/>
        </w:rPr>
        <w:t>Name of the Firm:_________________________________________________________</w:t>
      </w:r>
    </w:p>
    <w:tbl>
      <w:tblPr>
        <w:tblW w:w="9720" w:type="dxa"/>
        <w:tblInd w:w="-5" w:type="dxa"/>
        <w:tblLayout w:type="fixed"/>
        <w:tblLook w:val="04A0" w:firstRow="1" w:lastRow="0" w:firstColumn="1" w:lastColumn="0" w:noHBand="0" w:noVBand="1"/>
      </w:tblPr>
      <w:tblGrid>
        <w:gridCol w:w="467"/>
        <w:gridCol w:w="1873"/>
        <w:gridCol w:w="2265"/>
        <w:gridCol w:w="1075"/>
        <w:gridCol w:w="2330"/>
        <w:gridCol w:w="1710"/>
      </w:tblGrid>
      <w:tr w:rsidR="003F6D21" w:rsidRPr="006945B1" w:rsidTr="0091306D">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3F6D21" w:rsidRPr="006945B1" w:rsidRDefault="00C745B5" w:rsidP="00E76DDD">
            <w:pPr>
              <w:spacing w:after="0" w:line="240" w:lineRule="auto"/>
              <w:contextualSpacing/>
              <w:rPr>
                <w:rFonts w:ascii="Times New Roman" w:hAnsi="Times New Roman" w:cs="Times New Roman"/>
                <w:b/>
              </w:rPr>
            </w:pPr>
            <w:r w:rsidRPr="006945B1">
              <w:rPr>
                <w:rFonts w:ascii="Times New Roman" w:hAnsi="Times New Roman" w:cs="Times New Roman"/>
                <w:b/>
              </w:rPr>
              <w:t>Sr</w:t>
            </w:r>
          </w:p>
        </w:tc>
        <w:tc>
          <w:tcPr>
            <w:tcW w:w="4138" w:type="dxa"/>
            <w:gridSpan w:val="2"/>
            <w:tcBorders>
              <w:top w:val="single" w:sz="4" w:space="0" w:color="auto"/>
              <w:left w:val="nil"/>
              <w:bottom w:val="single" w:sz="4" w:space="0" w:color="auto"/>
              <w:right w:val="single" w:sz="4" w:space="0" w:color="auto"/>
            </w:tcBorders>
            <w:shd w:val="clear" w:color="auto" w:fill="F2F2F2" w:themeFill="background1" w:themeFillShade="F2"/>
            <w:noWrap/>
            <w:hideMark/>
          </w:tcPr>
          <w:p w:rsidR="003F6D21" w:rsidRPr="006945B1" w:rsidRDefault="003F6D21" w:rsidP="00E76DDD">
            <w:pPr>
              <w:spacing w:after="0" w:line="240" w:lineRule="auto"/>
              <w:contextualSpacing/>
              <w:rPr>
                <w:rFonts w:ascii="Times New Roman" w:hAnsi="Times New Roman" w:cs="Times New Roman"/>
                <w:b/>
              </w:rPr>
            </w:pPr>
            <w:r w:rsidRPr="006945B1">
              <w:rPr>
                <w:rFonts w:ascii="Times New Roman" w:hAnsi="Times New Roman" w:cs="Times New Roman"/>
                <w:b/>
              </w:rPr>
              <w:t>Item</w:t>
            </w:r>
          </w:p>
        </w:tc>
        <w:tc>
          <w:tcPr>
            <w:tcW w:w="107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F6D21" w:rsidRPr="006945B1" w:rsidRDefault="003F6D21" w:rsidP="00E76DDD">
            <w:pPr>
              <w:spacing w:after="0" w:line="240" w:lineRule="auto"/>
              <w:contextualSpacing/>
              <w:rPr>
                <w:rFonts w:ascii="Times New Roman" w:hAnsi="Times New Roman" w:cs="Times New Roman"/>
                <w:b/>
              </w:rPr>
            </w:pPr>
            <w:r w:rsidRPr="006945B1">
              <w:rPr>
                <w:rFonts w:ascii="Times New Roman" w:hAnsi="Times New Roman" w:cs="Times New Roman"/>
                <w:b/>
              </w:rPr>
              <w:t>Qty</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F6D21" w:rsidRPr="006945B1" w:rsidRDefault="003F6D21" w:rsidP="00E76DDD">
            <w:pPr>
              <w:spacing w:after="0" w:line="240" w:lineRule="auto"/>
              <w:contextualSpacing/>
              <w:rPr>
                <w:rFonts w:ascii="Times New Roman" w:hAnsi="Times New Roman" w:cs="Times New Roman"/>
                <w:b/>
              </w:rPr>
            </w:pPr>
            <w:r w:rsidRPr="006945B1">
              <w:rPr>
                <w:rFonts w:ascii="Times New Roman" w:hAnsi="Times New Roman" w:cs="Times New Roman"/>
                <w:b/>
              </w:rPr>
              <w:t xml:space="preserve">Unit </w:t>
            </w:r>
            <w:r w:rsidR="00D46C7A" w:rsidRPr="006945B1">
              <w:rPr>
                <w:rFonts w:ascii="Times New Roman" w:hAnsi="Times New Roman" w:cs="Times New Roman"/>
                <w:b/>
              </w:rPr>
              <w:t>Rate (Rs) Inclusive of all taxes</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3F6D21" w:rsidRPr="006945B1" w:rsidRDefault="003F6D21" w:rsidP="00E76DDD">
            <w:pPr>
              <w:spacing w:after="0" w:line="240" w:lineRule="auto"/>
              <w:contextualSpacing/>
              <w:rPr>
                <w:rFonts w:ascii="Times New Roman" w:hAnsi="Times New Roman" w:cs="Times New Roman"/>
                <w:b/>
              </w:rPr>
            </w:pPr>
            <w:r w:rsidRPr="006945B1">
              <w:rPr>
                <w:rFonts w:ascii="Times New Roman" w:hAnsi="Times New Roman" w:cs="Times New Roman"/>
                <w:b/>
              </w:rPr>
              <w:t>Total</w:t>
            </w:r>
          </w:p>
        </w:tc>
      </w:tr>
      <w:tr w:rsidR="003F6D21" w:rsidRPr="006945B1" w:rsidTr="0091306D">
        <w:trPr>
          <w:trHeight w:val="215"/>
        </w:trPr>
        <w:tc>
          <w:tcPr>
            <w:tcW w:w="467" w:type="dxa"/>
            <w:tcBorders>
              <w:left w:val="single" w:sz="4" w:space="0" w:color="auto"/>
              <w:bottom w:val="single" w:sz="4" w:space="0" w:color="auto"/>
              <w:right w:val="single" w:sz="4" w:space="0" w:color="auto"/>
            </w:tcBorders>
            <w:shd w:val="clear" w:color="auto" w:fill="auto"/>
            <w:noWrap/>
          </w:tcPr>
          <w:p w:rsidR="003F6D21" w:rsidRPr="006945B1" w:rsidRDefault="001F262F" w:rsidP="00E76DDD">
            <w:pPr>
              <w:spacing w:after="0" w:line="240" w:lineRule="auto"/>
              <w:contextualSpacing/>
              <w:rPr>
                <w:rFonts w:ascii="Times New Roman" w:hAnsi="Times New Roman" w:cs="Times New Roman"/>
              </w:rPr>
            </w:pPr>
            <w:r w:rsidRPr="006945B1">
              <w:rPr>
                <w:rFonts w:ascii="Times New Roman" w:hAnsi="Times New Roman" w:cs="Times New Roman"/>
              </w:rPr>
              <w:t>1</w:t>
            </w:r>
          </w:p>
        </w:tc>
        <w:tc>
          <w:tcPr>
            <w:tcW w:w="4138" w:type="dxa"/>
            <w:gridSpan w:val="2"/>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Package 1: Multimedia Projectors</w:t>
            </w:r>
          </w:p>
        </w:tc>
        <w:tc>
          <w:tcPr>
            <w:tcW w:w="1075"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15</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06"/>
        </w:trPr>
        <w:tc>
          <w:tcPr>
            <w:tcW w:w="467" w:type="dxa"/>
            <w:tcBorders>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2</w:t>
            </w:r>
          </w:p>
        </w:tc>
        <w:tc>
          <w:tcPr>
            <w:tcW w:w="4138" w:type="dxa"/>
            <w:gridSpan w:val="2"/>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Package 2: Desktop Systems</w:t>
            </w:r>
          </w:p>
        </w:tc>
        <w:tc>
          <w:tcPr>
            <w:tcW w:w="1075"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75</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33"/>
        </w:trPr>
        <w:tc>
          <w:tcPr>
            <w:tcW w:w="467" w:type="dxa"/>
            <w:tcBorders>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3</w:t>
            </w:r>
          </w:p>
        </w:tc>
        <w:tc>
          <w:tcPr>
            <w:tcW w:w="4138" w:type="dxa"/>
            <w:gridSpan w:val="2"/>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Package 3: Laptop</w:t>
            </w:r>
          </w:p>
        </w:tc>
        <w:tc>
          <w:tcPr>
            <w:tcW w:w="1075"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4</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143"/>
        </w:trPr>
        <w:tc>
          <w:tcPr>
            <w:tcW w:w="467" w:type="dxa"/>
            <w:vMerge w:val="restart"/>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4</w:t>
            </w:r>
          </w:p>
          <w:p w:rsidR="003F6D21" w:rsidRPr="006945B1" w:rsidRDefault="003F6D21" w:rsidP="00E76DDD">
            <w:pPr>
              <w:spacing w:after="0" w:line="240" w:lineRule="auto"/>
              <w:contextualSpacing/>
              <w:rPr>
                <w:rFonts w:ascii="Times New Roman" w:hAnsi="Times New Roman" w:cs="Times New Roman"/>
              </w:rPr>
            </w:pPr>
          </w:p>
        </w:tc>
        <w:tc>
          <w:tcPr>
            <w:tcW w:w="4138" w:type="dxa"/>
            <w:gridSpan w:val="2"/>
            <w:vMerge w:val="restart"/>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 xml:space="preserve">Package 4: Fortigate Firewall License &amp; warranty renewal </w:t>
            </w:r>
          </w:p>
        </w:tc>
        <w:tc>
          <w:tcPr>
            <w:tcW w:w="1075"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1 Year</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nil"/>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336"/>
        </w:trPr>
        <w:tc>
          <w:tcPr>
            <w:tcW w:w="467" w:type="dxa"/>
            <w:vMerge/>
            <w:tcBorders>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4138" w:type="dxa"/>
            <w:gridSpan w:val="2"/>
            <w:vMerge/>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2 Years</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377"/>
        </w:trPr>
        <w:tc>
          <w:tcPr>
            <w:tcW w:w="467" w:type="dxa"/>
            <w:vMerge w:val="restart"/>
            <w:tcBorders>
              <w:top w:val="single" w:sz="4" w:space="0" w:color="auto"/>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5</w:t>
            </w: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tc>
        <w:tc>
          <w:tcPr>
            <w:tcW w:w="1873" w:type="dxa"/>
            <w:vMerge w:val="restart"/>
            <w:tcBorders>
              <w:top w:val="single" w:sz="4" w:space="0" w:color="auto"/>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eastAsia="Cambria" w:hAnsi="Times New Roman" w:cs="Times New Roman"/>
                <w:color w:val="000000" w:themeColor="text1"/>
              </w:rPr>
            </w:pPr>
            <w:r w:rsidRPr="006945B1">
              <w:rPr>
                <w:rFonts w:ascii="Times New Roman" w:hAnsi="Times New Roman" w:cs="Times New Roman"/>
              </w:rPr>
              <w:t xml:space="preserve">Package 5: </w:t>
            </w:r>
            <w:r w:rsidRPr="006945B1">
              <w:rPr>
                <w:rFonts w:ascii="Times New Roman" w:eastAsia="Cambria" w:hAnsi="Times New Roman" w:cs="Times New Roman"/>
                <w:color w:val="000000" w:themeColor="text1"/>
              </w:rPr>
              <w:t>Kiosk Machines/Biometric Devices/Touch Screens/Allied Accessories</w:t>
            </w:r>
          </w:p>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ZkTeco iClock700</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6</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440"/>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View Sonic TD2421 or Touch Screen with same dimensions</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6</w:t>
            </w: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395"/>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OptiPlex 3080 Micro or Equivalent</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3</w:t>
            </w:r>
          </w:p>
          <w:p w:rsidR="003F6D21" w:rsidRPr="006945B1" w:rsidRDefault="003F6D21"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78"/>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Printers</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4</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170"/>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Digital Screens</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4</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60"/>
        </w:trPr>
        <w:tc>
          <w:tcPr>
            <w:tcW w:w="467" w:type="dxa"/>
            <w:vMerge/>
            <w:tcBorders>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eastAsia="Cambria" w:hAnsi="Times New Roman" w:cs="Times New Roman"/>
                <w:color w:val="000000" w:themeColor="text1"/>
              </w:rPr>
              <w:t>Branded Rack</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2</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6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6</w:t>
            </w:r>
          </w:p>
        </w:tc>
        <w:tc>
          <w:tcPr>
            <w:tcW w:w="4138" w:type="dxa"/>
            <w:gridSpan w:val="2"/>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Package 6: SAN Storage Array</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1</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51"/>
        </w:trPr>
        <w:tc>
          <w:tcPr>
            <w:tcW w:w="467" w:type="dxa"/>
            <w:vMerge w:val="restart"/>
            <w:tcBorders>
              <w:top w:val="single" w:sz="4" w:space="0" w:color="auto"/>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7</w:t>
            </w: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p w:rsidR="003F6D21" w:rsidRPr="006945B1" w:rsidRDefault="003F6D21" w:rsidP="00E76DDD">
            <w:pPr>
              <w:spacing w:after="0" w:line="240" w:lineRule="auto"/>
              <w:contextualSpacing/>
              <w:rPr>
                <w:rFonts w:ascii="Times New Roman" w:hAnsi="Times New Roman" w:cs="Times New Roman"/>
              </w:rPr>
            </w:pPr>
          </w:p>
        </w:tc>
        <w:tc>
          <w:tcPr>
            <w:tcW w:w="1873" w:type="dxa"/>
            <w:vMerge w:val="restart"/>
            <w:tcBorders>
              <w:top w:val="single" w:sz="4" w:space="0" w:color="auto"/>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 xml:space="preserve">Package 7: </w:t>
            </w:r>
            <w:r w:rsidRPr="006945B1">
              <w:rPr>
                <w:rFonts w:ascii="Times New Roman" w:eastAsia="Cambria" w:hAnsi="Times New Roman" w:cs="Times New Roman"/>
                <w:color w:val="000000" w:themeColor="text1"/>
              </w:rPr>
              <w:t>RFID Cards, toners, ribbons, lamination</w:t>
            </w:r>
          </w:p>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RFID Cards</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3000</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233"/>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FARGO ® Ribbon</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20</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377"/>
        </w:trPr>
        <w:tc>
          <w:tcPr>
            <w:tcW w:w="467" w:type="dxa"/>
            <w:vMerge/>
            <w:tcBorders>
              <w:left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FARGO® Film</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7</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3F6D21" w:rsidRPr="006945B1" w:rsidTr="0091306D">
        <w:trPr>
          <w:trHeight w:val="332"/>
        </w:trPr>
        <w:tc>
          <w:tcPr>
            <w:tcW w:w="467" w:type="dxa"/>
            <w:vMerge/>
            <w:tcBorders>
              <w:left w:val="single" w:sz="4" w:space="0" w:color="auto"/>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873" w:type="dxa"/>
            <w:vMerge/>
            <w:tcBorders>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p>
        </w:tc>
        <w:tc>
          <w:tcPr>
            <w:tcW w:w="2265" w:type="dxa"/>
            <w:tcBorders>
              <w:top w:val="single" w:sz="4" w:space="0" w:color="auto"/>
              <w:left w:val="nil"/>
              <w:bottom w:val="single" w:sz="4" w:space="0" w:color="auto"/>
              <w:right w:val="single" w:sz="4" w:space="0" w:color="auto"/>
            </w:tcBorders>
            <w:shd w:val="clear" w:color="auto" w:fill="auto"/>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color w:val="000000" w:themeColor="text1"/>
              </w:rPr>
              <w:t>FARGO® Cleaning Kit</w:t>
            </w:r>
          </w:p>
        </w:tc>
        <w:tc>
          <w:tcPr>
            <w:tcW w:w="1075"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2</w:t>
            </w:r>
          </w:p>
          <w:p w:rsidR="004A717C" w:rsidRPr="006945B1" w:rsidRDefault="004A717C" w:rsidP="00E76DDD">
            <w:pPr>
              <w:spacing w:after="0" w:line="240" w:lineRule="auto"/>
              <w:contextualSpacing/>
              <w:rPr>
                <w:rFonts w:ascii="Times New Roman" w:hAnsi="Times New Roman" w:cs="Times New Roman"/>
              </w:rPr>
            </w:pPr>
          </w:p>
        </w:tc>
        <w:tc>
          <w:tcPr>
            <w:tcW w:w="233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c>
          <w:tcPr>
            <w:tcW w:w="1710" w:type="dxa"/>
            <w:tcBorders>
              <w:top w:val="single" w:sz="4" w:space="0" w:color="auto"/>
              <w:left w:val="nil"/>
              <w:bottom w:val="single" w:sz="4" w:space="0" w:color="auto"/>
              <w:right w:val="single" w:sz="4" w:space="0" w:color="auto"/>
            </w:tcBorders>
            <w:shd w:val="clear" w:color="auto" w:fill="auto"/>
            <w:noWrap/>
          </w:tcPr>
          <w:p w:rsidR="003F6D21" w:rsidRPr="006945B1" w:rsidRDefault="003F6D21" w:rsidP="00E76DDD">
            <w:pPr>
              <w:spacing w:after="0" w:line="240" w:lineRule="auto"/>
              <w:contextualSpacing/>
              <w:rPr>
                <w:rFonts w:ascii="Times New Roman" w:hAnsi="Times New Roman" w:cs="Times New Roman"/>
              </w:rPr>
            </w:pPr>
          </w:p>
        </w:tc>
      </w:tr>
      <w:tr w:rsidR="00C745B5" w:rsidRPr="006945B1" w:rsidTr="0091306D">
        <w:trPr>
          <w:trHeight w:val="332"/>
        </w:trPr>
        <w:tc>
          <w:tcPr>
            <w:tcW w:w="8010" w:type="dxa"/>
            <w:gridSpan w:val="5"/>
            <w:tcBorders>
              <w:top w:val="single" w:sz="4" w:space="0" w:color="auto"/>
              <w:left w:val="single" w:sz="4" w:space="0" w:color="auto"/>
              <w:bottom w:val="single" w:sz="4" w:space="0" w:color="auto"/>
              <w:right w:val="single" w:sz="4" w:space="0" w:color="auto"/>
            </w:tcBorders>
            <w:shd w:val="clear" w:color="auto" w:fill="auto"/>
            <w:noWrap/>
          </w:tcPr>
          <w:p w:rsidR="00C745B5" w:rsidRPr="006945B1" w:rsidRDefault="00046240" w:rsidP="00E76DDD">
            <w:pPr>
              <w:spacing w:after="0" w:line="240" w:lineRule="auto"/>
              <w:contextualSpacing/>
              <w:rPr>
                <w:rFonts w:ascii="Times New Roman" w:hAnsi="Times New Roman" w:cs="Times New Roman"/>
                <w:b/>
              </w:rPr>
            </w:pPr>
            <w:r w:rsidRPr="006945B1">
              <w:rPr>
                <w:rFonts w:ascii="Times New Roman" w:hAnsi="Times New Roman" w:cs="Times New Roman"/>
                <w:b/>
              </w:rPr>
              <w:t xml:space="preserve">Grand Total </w:t>
            </w:r>
          </w:p>
        </w:tc>
        <w:tc>
          <w:tcPr>
            <w:tcW w:w="1710" w:type="dxa"/>
            <w:tcBorders>
              <w:top w:val="single" w:sz="4" w:space="0" w:color="auto"/>
              <w:left w:val="nil"/>
              <w:bottom w:val="single" w:sz="4" w:space="0" w:color="auto"/>
              <w:right w:val="single" w:sz="4" w:space="0" w:color="auto"/>
            </w:tcBorders>
            <w:shd w:val="clear" w:color="auto" w:fill="auto"/>
            <w:noWrap/>
          </w:tcPr>
          <w:p w:rsidR="00C745B5" w:rsidRPr="006945B1" w:rsidRDefault="00C745B5" w:rsidP="00E76DDD">
            <w:pPr>
              <w:spacing w:after="0" w:line="240" w:lineRule="auto"/>
              <w:contextualSpacing/>
              <w:rPr>
                <w:rFonts w:ascii="Times New Roman" w:hAnsi="Times New Roman" w:cs="Times New Roman"/>
              </w:rPr>
            </w:pPr>
          </w:p>
          <w:p w:rsidR="004A717C" w:rsidRPr="006945B1" w:rsidRDefault="004A717C" w:rsidP="00E76DDD">
            <w:pPr>
              <w:spacing w:after="0" w:line="240" w:lineRule="auto"/>
              <w:contextualSpacing/>
              <w:rPr>
                <w:rFonts w:ascii="Times New Roman" w:hAnsi="Times New Roman" w:cs="Times New Roman"/>
              </w:rPr>
            </w:pPr>
          </w:p>
        </w:tc>
      </w:tr>
    </w:tbl>
    <w:p w:rsidR="003F6D21" w:rsidRPr="006945B1" w:rsidRDefault="003F6D21" w:rsidP="00E76DDD">
      <w:pPr>
        <w:spacing w:after="0" w:line="240" w:lineRule="auto"/>
        <w:contextualSpacing/>
        <w:rPr>
          <w:rFonts w:ascii="Times New Roman" w:hAnsi="Times New Roman" w:cs="Times New Roman"/>
        </w:rPr>
      </w:pPr>
    </w:p>
    <w:p w:rsidR="00C745B5" w:rsidRPr="006945B1" w:rsidRDefault="00C745B5" w:rsidP="00E76DDD">
      <w:pPr>
        <w:spacing w:after="0" w:line="240" w:lineRule="auto"/>
        <w:contextualSpacing/>
        <w:rPr>
          <w:rFonts w:ascii="Times New Roman" w:hAnsi="Times New Roman" w:cs="Times New Roman"/>
        </w:rPr>
      </w:pPr>
    </w:p>
    <w:p w:rsidR="003F6D21" w:rsidRPr="00D56EB2" w:rsidRDefault="003F6D21" w:rsidP="00E76DDD">
      <w:pPr>
        <w:spacing w:after="0" w:line="240" w:lineRule="auto"/>
        <w:contextualSpacing/>
        <w:rPr>
          <w:rFonts w:ascii="Times New Roman" w:hAnsi="Times New Roman" w:cs="Times New Roman"/>
        </w:rPr>
      </w:pPr>
      <w:r w:rsidRPr="006945B1">
        <w:rPr>
          <w:rFonts w:ascii="Times New Roman" w:hAnsi="Times New Roman" w:cs="Times New Roman"/>
        </w:rPr>
        <w:t xml:space="preserve">Name &amp; Designation </w:t>
      </w:r>
      <w:r w:rsidRPr="006945B1">
        <w:rPr>
          <w:rFonts w:ascii="Times New Roman" w:hAnsi="Times New Roman" w:cs="Times New Roman"/>
        </w:rPr>
        <w:tab/>
      </w:r>
      <w:r w:rsidRPr="006945B1">
        <w:rPr>
          <w:rFonts w:ascii="Times New Roman" w:hAnsi="Times New Roman" w:cs="Times New Roman"/>
        </w:rPr>
        <w:tab/>
      </w:r>
      <w:r w:rsidRPr="006945B1">
        <w:rPr>
          <w:rFonts w:ascii="Times New Roman" w:hAnsi="Times New Roman" w:cs="Times New Roman"/>
        </w:rPr>
        <w:tab/>
      </w:r>
      <w:r w:rsidRPr="006945B1">
        <w:rPr>
          <w:rFonts w:ascii="Times New Roman" w:hAnsi="Times New Roman" w:cs="Times New Roman"/>
        </w:rPr>
        <w:tab/>
      </w:r>
      <w:r w:rsidRPr="006945B1">
        <w:rPr>
          <w:rFonts w:ascii="Times New Roman" w:hAnsi="Times New Roman" w:cs="Times New Roman"/>
        </w:rPr>
        <w:tab/>
        <w:t>Authorized Signature &amp; Stamp</w:t>
      </w:r>
    </w:p>
    <w:p w:rsidR="003F6D21" w:rsidRPr="00D56EB2" w:rsidRDefault="003F6D21" w:rsidP="000B6979">
      <w:pPr>
        <w:spacing w:line="240" w:lineRule="auto"/>
        <w:contextualSpacing/>
        <w:rPr>
          <w:rFonts w:ascii="Times New Roman" w:hAnsi="Times New Roman" w:cs="Times New Roman"/>
        </w:rPr>
      </w:pPr>
    </w:p>
    <w:sectPr w:rsidR="003F6D21" w:rsidRPr="00D56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88" w:rsidRDefault="00785188" w:rsidP="0086579C">
      <w:pPr>
        <w:spacing w:after="0" w:line="240" w:lineRule="auto"/>
      </w:pPr>
      <w:r>
        <w:separator/>
      </w:r>
    </w:p>
  </w:endnote>
  <w:endnote w:type="continuationSeparator" w:id="0">
    <w:p w:rsidR="00785188" w:rsidRDefault="00785188" w:rsidP="0086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34246"/>
      <w:docPartObj>
        <w:docPartGallery w:val="Page Numbers (Bottom of Page)"/>
        <w:docPartUnique/>
      </w:docPartObj>
    </w:sdtPr>
    <w:sdtEndPr>
      <w:rPr>
        <w:color w:val="7F7F7F" w:themeColor="background1" w:themeShade="7F"/>
        <w:spacing w:val="60"/>
      </w:rPr>
    </w:sdtEndPr>
    <w:sdtContent>
      <w:p w:rsidR="00626591" w:rsidRDefault="006265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6012" w:rsidRPr="00FC6012">
          <w:rPr>
            <w:b/>
            <w:bCs/>
            <w:noProof/>
          </w:rPr>
          <w:t>1</w:t>
        </w:r>
        <w:r>
          <w:rPr>
            <w:b/>
            <w:bCs/>
            <w:noProof/>
          </w:rPr>
          <w:fldChar w:fldCharType="end"/>
        </w:r>
        <w:r>
          <w:rPr>
            <w:b/>
            <w:bCs/>
          </w:rPr>
          <w:t xml:space="preserve"> | </w:t>
        </w:r>
        <w:r>
          <w:rPr>
            <w:color w:val="7F7F7F" w:themeColor="background1" w:themeShade="7F"/>
            <w:spacing w:val="60"/>
          </w:rPr>
          <w:t>Page</w:t>
        </w:r>
      </w:p>
    </w:sdtContent>
  </w:sdt>
  <w:p w:rsidR="00626591" w:rsidRDefault="00626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88" w:rsidRDefault="00785188" w:rsidP="0086579C">
      <w:pPr>
        <w:spacing w:after="0" w:line="240" w:lineRule="auto"/>
      </w:pPr>
      <w:r>
        <w:separator/>
      </w:r>
    </w:p>
  </w:footnote>
  <w:footnote w:type="continuationSeparator" w:id="0">
    <w:p w:rsidR="00785188" w:rsidRDefault="00785188" w:rsidP="00865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FA0"/>
    <w:multiLevelType w:val="singleLevel"/>
    <w:tmpl w:val="34567D68"/>
    <w:lvl w:ilvl="0">
      <w:start w:val="1"/>
      <w:numFmt w:val="lowerLetter"/>
      <w:lvlText w:val="%1."/>
      <w:lvlJc w:val="left"/>
      <w:pPr>
        <w:tabs>
          <w:tab w:val="num" w:pos="360"/>
        </w:tabs>
        <w:ind w:left="1152" w:hanging="360"/>
      </w:pPr>
      <w:rPr>
        <w:rFonts w:cs="Times New Roman"/>
        <w:snapToGrid/>
        <w:spacing w:val="-10"/>
        <w:w w:val="105"/>
        <w:sz w:val="23"/>
        <w:szCs w:val="23"/>
      </w:rPr>
    </w:lvl>
  </w:abstractNum>
  <w:abstractNum w:abstractNumId="1">
    <w:nsid w:val="00DEB32C"/>
    <w:multiLevelType w:val="singleLevel"/>
    <w:tmpl w:val="67DDB506"/>
    <w:lvl w:ilvl="0">
      <w:numFmt w:val="bullet"/>
      <w:lvlText w:val="·"/>
      <w:lvlJc w:val="left"/>
      <w:pPr>
        <w:tabs>
          <w:tab w:val="num" w:pos="432"/>
        </w:tabs>
        <w:ind w:left="360"/>
      </w:pPr>
      <w:rPr>
        <w:rFonts w:ascii="Symbol" w:hAnsi="Symbol"/>
        <w:snapToGrid/>
        <w:spacing w:val="-6"/>
        <w:w w:val="105"/>
        <w:sz w:val="23"/>
      </w:rPr>
    </w:lvl>
  </w:abstractNum>
  <w:abstractNum w:abstractNumId="2">
    <w:nsid w:val="01107881"/>
    <w:multiLevelType w:val="hybridMultilevel"/>
    <w:tmpl w:val="0546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244E7"/>
    <w:multiLevelType w:val="hybridMultilevel"/>
    <w:tmpl w:val="1ECE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6D6C97"/>
    <w:multiLevelType w:val="hybridMultilevel"/>
    <w:tmpl w:val="610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905A2F"/>
    <w:multiLevelType w:val="singleLevel"/>
    <w:tmpl w:val="0F6C240F"/>
    <w:lvl w:ilvl="0">
      <w:start w:val="4"/>
      <w:numFmt w:val="upperLetter"/>
      <w:lvlText w:val="%1."/>
      <w:lvlJc w:val="left"/>
      <w:pPr>
        <w:tabs>
          <w:tab w:val="num" w:pos="648"/>
        </w:tabs>
        <w:ind w:left="144"/>
      </w:pPr>
      <w:rPr>
        <w:rFonts w:cs="Times New Roman"/>
        <w:b/>
        <w:bCs/>
        <w:snapToGrid/>
        <w:spacing w:val="20"/>
        <w:w w:val="105"/>
        <w:sz w:val="26"/>
        <w:szCs w:val="26"/>
      </w:rPr>
    </w:lvl>
  </w:abstractNum>
  <w:abstractNum w:abstractNumId="6">
    <w:nsid w:val="01E50A60"/>
    <w:multiLevelType w:val="singleLevel"/>
    <w:tmpl w:val="2470540B"/>
    <w:lvl w:ilvl="0">
      <w:start w:val="17"/>
      <w:numFmt w:val="upperLetter"/>
      <w:lvlText w:val="%1."/>
      <w:lvlJc w:val="left"/>
      <w:pPr>
        <w:tabs>
          <w:tab w:val="num" w:pos="504"/>
        </w:tabs>
        <w:ind w:left="216"/>
      </w:pPr>
      <w:rPr>
        <w:rFonts w:cs="Times New Roman"/>
        <w:b/>
        <w:bCs/>
        <w:snapToGrid/>
        <w:spacing w:val="22"/>
        <w:sz w:val="26"/>
        <w:szCs w:val="26"/>
      </w:rPr>
    </w:lvl>
  </w:abstractNum>
  <w:abstractNum w:abstractNumId="7">
    <w:nsid w:val="032E721C"/>
    <w:multiLevelType w:val="singleLevel"/>
    <w:tmpl w:val="3934DC8C"/>
    <w:lvl w:ilvl="0">
      <w:start w:val="1"/>
      <w:numFmt w:val="upperLetter"/>
      <w:lvlText w:val="%1."/>
      <w:lvlJc w:val="left"/>
      <w:pPr>
        <w:tabs>
          <w:tab w:val="num" w:pos="648"/>
        </w:tabs>
        <w:ind w:left="1584" w:hanging="648"/>
      </w:pPr>
      <w:rPr>
        <w:rFonts w:cs="Times New Roman"/>
        <w:snapToGrid/>
        <w:spacing w:val="-6"/>
        <w:w w:val="105"/>
        <w:sz w:val="23"/>
        <w:szCs w:val="23"/>
      </w:rPr>
    </w:lvl>
  </w:abstractNum>
  <w:abstractNum w:abstractNumId="8">
    <w:nsid w:val="04C0AD6A"/>
    <w:multiLevelType w:val="singleLevel"/>
    <w:tmpl w:val="4AC9C767"/>
    <w:lvl w:ilvl="0">
      <w:start w:val="13"/>
      <w:numFmt w:val="upperLetter"/>
      <w:lvlText w:val="%1."/>
      <w:lvlJc w:val="left"/>
      <w:pPr>
        <w:tabs>
          <w:tab w:val="num" w:pos="504"/>
        </w:tabs>
        <w:ind w:left="792" w:hanging="504"/>
      </w:pPr>
      <w:rPr>
        <w:rFonts w:cs="Times New Roman"/>
        <w:b/>
        <w:bCs/>
        <w:snapToGrid/>
        <w:sz w:val="26"/>
        <w:szCs w:val="26"/>
      </w:rPr>
    </w:lvl>
  </w:abstractNum>
  <w:abstractNum w:abstractNumId="9">
    <w:nsid w:val="051C45E3"/>
    <w:multiLevelType w:val="hybridMultilevel"/>
    <w:tmpl w:val="FBDA7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7D46DA"/>
    <w:multiLevelType w:val="singleLevel"/>
    <w:tmpl w:val="64D674E7"/>
    <w:lvl w:ilvl="0">
      <w:start w:val="5"/>
      <w:numFmt w:val="lowerLetter"/>
      <w:lvlText w:val="%1."/>
      <w:lvlJc w:val="left"/>
      <w:pPr>
        <w:tabs>
          <w:tab w:val="num" w:pos="360"/>
        </w:tabs>
        <w:ind w:left="1080" w:hanging="360"/>
      </w:pPr>
      <w:rPr>
        <w:rFonts w:cs="Times New Roman"/>
        <w:snapToGrid/>
        <w:spacing w:val="8"/>
        <w:w w:val="105"/>
        <w:sz w:val="23"/>
        <w:szCs w:val="23"/>
      </w:rPr>
    </w:lvl>
  </w:abstractNum>
  <w:abstractNum w:abstractNumId="11">
    <w:nsid w:val="06E05A5A"/>
    <w:multiLevelType w:val="singleLevel"/>
    <w:tmpl w:val="138EE095"/>
    <w:lvl w:ilvl="0">
      <w:start w:val="10"/>
      <w:numFmt w:val="upperLetter"/>
      <w:lvlText w:val="%1."/>
      <w:lvlJc w:val="left"/>
      <w:pPr>
        <w:tabs>
          <w:tab w:val="num" w:pos="576"/>
        </w:tabs>
        <w:ind w:left="648" w:hanging="576"/>
      </w:pPr>
      <w:rPr>
        <w:rFonts w:cs="Times New Roman"/>
        <w:snapToGrid/>
        <w:spacing w:val="-5"/>
        <w:w w:val="105"/>
        <w:sz w:val="23"/>
        <w:szCs w:val="23"/>
      </w:rPr>
    </w:lvl>
  </w:abstractNum>
  <w:abstractNum w:abstractNumId="12">
    <w:nsid w:val="08461F76"/>
    <w:multiLevelType w:val="hybridMultilevel"/>
    <w:tmpl w:val="4B3240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8997D59"/>
    <w:multiLevelType w:val="hybridMultilevel"/>
    <w:tmpl w:val="536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DC5D33"/>
    <w:multiLevelType w:val="hybridMultilevel"/>
    <w:tmpl w:val="667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EE3794"/>
    <w:multiLevelType w:val="hybridMultilevel"/>
    <w:tmpl w:val="2638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CB7F0F"/>
    <w:multiLevelType w:val="hybridMultilevel"/>
    <w:tmpl w:val="77883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4575C9"/>
    <w:multiLevelType w:val="hybridMultilevel"/>
    <w:tmpl w:val="BD94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66721"/>
    <w:multiLevelType w:val="hybridMultilevel"/>
    <w:tmpl w:val="4AA619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B63FDF"/>
    <w:multiLevelType w:val="hybridMultilevel"/>
    <w:tmpl w:val="FD843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579AD"/>
    <w:multiLevelType w:val="hybridMultilevel"/>
    <w:tmpl w:val="A95A94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00FE2"/>
    <w:multiLevelType w:val="hybridMultilevel"/>
    <w:tmpl w:val="27BA7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8B2266"/>
    <w:multiLevelType w:val="hybridMultilevel"/>
    <w:tmpl w:val="ABF45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CD7B68"/>
    <w:multiLevelType w:val="hybridMultilevel"/>
    <w:tmpl w:val="2DCC3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D25D9F"/>
    <w:multiLevelType w:val="hybridMultilevel"/>
    <w:tmpl w:val="C66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5B651D"/>
    <w:multiLevelType w:val="hybridMultilevel"/>
    <w:tmpl w:val="B5DE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400E"/>
    <w:multiLevelType w:val="hybridMultilevel"/>
    <w:tmpl w:val="6BC4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535E"/>
    <w:multiLevelType w:val="hybridMultilevel"/>
    <w:tmpl w:val="970E90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8D54F5"/>
    <w:multiLevelType w:val="hybridMultilevel"/>
    <w:tmpl w:val="28BE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EA341B"/>
    <w:multiLevelType w:val="multilevel"/>
    <w:tmpl w:val="9C6ED94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D30279"/>
    <w:multiLevelType w:val="hybridMultilevel"/>
    <w:tmpl w:val="FBDA7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CA611B"/>
    <w:multiLevelType w:val="hybridMultilevel"/>
    <w:tmpl w:val="1CE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E42A6"/>
    <w:multiLevelType w:val="hybridMultilevel"/>
    <w:tmpl w:val="268081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D47ECE"/>
    <w:multiLevelType w:val="hybridMultilevel"/>
    <w:tmpl w:val="2638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E36468"/>
    <w:multiLevelType w:val="hybridMultilevel"/>
    <w:tmpl w:val="70F4D58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5">
    <w:nsid w:val="63922B14"/>
    <w:multiLevelType w:val="hybridMultilevel"/>
    <w:tmpl w:val="BACE1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F06209"/>
    <w:multiLevelType w:val="hybridMultilevel"/>
    <w:tmpl w:val="30B277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F830CA"/>
    <w:multiLevelType w:val="hybridMultilevel"/>
    <w:tmpl w:val="63DC5A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3">
      <w:start w:val="1"/>
      <w:numFmt w:val="upp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AB6B2B"/>
    <w:multiLevelType w:val="hybridMultilevel"/>
    <w:tmpl w:val="194A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210ED9"/>
    <w:multiLevelType w:val="hybridMultilevel"/>
    <w:tmpl w:val="82F6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6E39FD"/>
    <w:multiLevelType w:val="hybridMultilevel"/>
    <w:tmpl w:val="B260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861FE2"/>
    <w:multiLevelType w:val="hybridMultilevel"/>
    <w:tmpl w:val="D170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D54660"/>
    <w:multiLevelType w:val="hybridMultilevel"/>
    <w:tmpl w:val="2D8C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241E7"/>
    <w:multiLevelType w:val="hybridMultilevel"/>
    <w:tmpl w:val="D974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B4EC7"/>
    <w:multiLevelType w:val="hybridMultilevel"/>
    <w:tmpl w:val="F12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26"/>
  </w:num>
  <w:num w:numId="4">
    <w:abstractNumId w:val="29"/>
  </w:num>
  <w:num w:numId="5">
    <w:abstractNumId w:val="30"/>
  </w:num>
  <w:num w:numId="6">
    <w:abstractNumId w:val="13"/>
  </w:num>
  <w:num w:numId="7">
    <w:abstractNumId w:val="35"/>
  </w:num>
  <w:num w:numId="8">
    <w:abstractNumId w:val="38"/>
  </w:num>
  <w:num w:numId="9">
    <w:abstractNumId w:val="21"/>
  </w:num>
  <w:num w:numId="10">
    <w:abstractNumId w:val="39"/>
  </w:num>
  <w:num w:numId="11">
    <w:abstractNumId w:val="44"/>
  </w:num>
  <w:num w:numId="12">
    <w:abstractNumId w:val="34"/>
  </w:num>
  <w:num w:numId="13">
    <w:abstractNumId w:val="14"/>
  </w:num>
  <w:num w:numId="14">
    <w:abstractNumId w:val="4"/>
  </w:num>
  <w:num w:numId="15">
    <w:abstractNumId w:val="28"/>
  </w:num>
  <w:num w:numId="16">
    <w:abstractNumId w:val="16"/>
  </w:num>
  <w:num w:numId="17">
    <w:abstractNumId w:val="41"/>
  </w:num>
  <w:num w:numId="18">
    <w:abstractNumId w:val="22"/>
  </w:num>
  <w:num w:numId="19">
    <w:abstractNumId w:val="3"/>
  </w:num>
  <w:num w:numId="20">
    <w:abstractNumId w:val="5"/>
  </w:num>
  <w:num w:numId="21">
    <w:abstractNumId w:val="1"/>
    <w:lvlOverride w:ilvl="0">
      <w:lvl w:ilvl="0">
        <w:numFmt w:val="bullet"/>
        <w:lvlText w:val="·"/>
        <w:lvlJc w:val="left"/>
        <w:pPr>
          <w:tabs>
            <w:tab w:val="num" w:pos="360"/>
          </w:tabs>
          <w:ind w:left="1080"/>
        </w:pPr>
        <w:rPr>
          <w:rFonts w:ascii="Symbol" w:hAnsi="Symbol"/>
          <w:snapToGrid/>
          <w:spacing w:val="-6"/>
          <w:w w:val="105"/>
          <w:sz w:val="23"/>
        </w:rPr>
      </w:lvl>
    </w:lvlOverride>
  </w:num>
  <w:num w:numId="22">
    <w:abstractNumId w:val="42"/>
  </w:num>
  <w:num w:numId="23">
    <w:abstractNumId w:val="8"/>
  </w:num>
  <w:num w:numId="24">
    <w:abstractNumId w:val="6"/>
  </w:num>
  <w:num w:numId="25">
    <w:abstractNumId w:val="31"/>
  </w:num>
  <w:num w:numId="26">
    <w:abstractNumId w:val="33"/>
  </w:num>
  <w:num w:numId="27">
    <w:abstractNumId w:val="25"/>
  </w:num>
  <w:num w:numId="28">
    <w:abstractNumId w:val="15"/>
  </w:num>
  <w:num w:numId="29">
    <w:abstractNumId w:val="24"/>
  </w:num>
  <w:num w:numId="30">
    <w:abstractNumId w:val="43"/>
  </w:num>
  <w:num w:numId="31">
    <w:abstractNumId w:val="7"/>
  </w:num>
  <w:num w:numId="32">
    <w:abstractNumId w:val="11"/>
  </w:num>
  <w:num w:numId="33">
    <w:abstractNumId w:val="20"/>
  </w:num>
  <w:num w:numId="34">
    <w:abstractNumId w:val="17"/>
  </w:num>
  <w:num w:numId="35">
    <w:abstractNumId w:val="0"/>
  </w:num>
  <w:num w:numId="36">
    <w:abstractNumId w:val="10"/>
  </w:num>
  <w:num w:numId="37">
    <w:abstractNumId w:val="18"/>
  </w:num>
  <w:num w:numId="38">
    <w:abstractNumId w:val="37"/>
  </w:num>
  <w:num w:numId="39">
    <w:abstractNumId w:val="9"/>
  </w:num>
  <w:num w:numId="40">
    <w:abstractNumId w:val="12"/>
  </w:num>
  <w:num w:numId="41">
    <w:abstractNumId w:val="2"/>
  </w:num>
  <w:num w:numId="42">
    <w:abstractNumId w:val="32"/>
  </w:num>
  <w:num w:numId="43">
    <w:abstractNumId w:val="23"/>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67"/>
    <w:rsid w:val="00000C06"/>
    <w:rsid w:val="0000495C"/>
    <w:rsid w:val="000058B3"/>
    <w:rsid w:val="00006DB3"/>
    <w:rsid w:val="00007744"/>
    <w:rsid w:val="00014326"/>
    <w:rsid w:val="00035455"/>
    <w:rsid w:val="00042ACD"/>
    <w:rsid w:val="00044FA6"/>
    <w:rsid w:val="00046240"/>
    <w:rsid w:val="00051602"/>
    <w:rsid w:val="0005325E"/>
    <w:rsid w:val="000538FA"/>
    <w:rsid w:val="000559B3"/>
    <w:rsid w:val="00062D5B"/>
    <w:rsid w:val="0006500F"/>
    <w:rsid w:val="00065DE3"/>
    <w:rsid w:val="000702F2"/>
    <w:rsid w:val="0007118D"/>
    <w:rsid w:val="00071F1E"/>
    <w:rsid w:val="0007227E"/>
    <w:rsid w:val="00090442"/>
    <w:rsid w:val="000954C9"/>
    <w:rsid w:val="000A0E4D"/>
    <w:rsid w:val="000A239F"/>
    <w:rsid w:val="000A2DEF"/>
    <w:rsid w:val="000A7065"/>
    <w:rsid w:val="000B2AB0"/>
    <w:rsid w:val="000B4210"/>
    <w:rsid w:val="000B6979"/>
    <w:rsid w:val="000C2A87"/>
    <w:rsid w:val="000C387F"/>
    <w:rsid w:val="000D0ED0"/>
    <w:rsid w:val="000D1353"/>
    <w:rsid w:val="000D4858"/>
    <w:rsid w:val="000D4D02"/>
    <w:rsid w:val="000E408F"/>
    <w:rsid w:val="000E674A"/>
    <w:rsid w:val="000E7BA0"/>
    <w:rsid w:val="000F056C"/>
    <w:rsid w:val="00104C25"/>
    <w:rsid w:val="00116E4E"/>
    <w:rsid w:val="00127D7C"/>
    <w:rsid w:val="001334D1"/>
    <w:rsid w:val="0013483D"/>
    <w:rsid w:val="00135D26"/>
    <w:rsid w:val="00135FAE"/>
    <w:rsid w:val="0013612B"/>
    <w:rsid w:val="00137CED"/>
    <w:rsid w:val="001441EE"/>
    <w:rsid w:val="00146344"/>
    <w:rsid w:val="00152C00"/>
    <w:rsid w:val="001620B8"/>
    <w:rsid w:val="00165653"/>
    <w:rsid w:val="00166BF5"/>
    <w:rsid w:val="001724E0"/>
    <w:rsid w:val="0017483C"/>
    <w:rsid w:val="00181C20"/>
    <w:rsid w:val="00196663"/>
    <w:rsid w:val="001A131C"/>
    <w:rsid w:val="001A37D4"/>
    <w:rsid w:val="001A4A55"/>
    <w:rsid w:val="001A735F"/>
    <w:rsid w:val="001B2B69"/>
    <w:rsid w:val="001B4457"/>
    <w:rsid w:val="001B7E5B"/>
    <w:rsid w:val="001C1015"/>
    <w:rsid w:val="001C28B5"/>
    <w:rsid w:val="001C2B1D"/>
    <w:rsid w:val="001C3396"/>
    <w:rsid w:val="001D668F"/>
    <w:rsid w:val="001E11B0"/>
    <w:rsid w:val="001E2FE0"/>
    <w:rsid w:val="001E6286"/>
    <w:rsid w:val="001E7488"/>
    <w:rsid w:val="001E7875"/>
    <w:rsid w:val="001E7D8D"/>
    <w:rsid w:val="001F262F"/>
    <w:rsid w:val="002019D1"/>
    <w:rsid w:val="00201E95"/>
    <w:rsid w:val="00202B63"/>
    <w:rsid w:val="00207E2E"/>
    <w:rsid w:val="002102BA"/>
    <w:rsid w:val="00224F9E"/>
    <w:rsid w:val="00240BEB"/>
    <w:rsid w:val="002433EF"/>
    <w:rsid w:val="00247D10"/>
    <w:rsid w:val="00255271"/>
    <w:rsid w:val="00255AA4"/>
    <w:rsid w:val="00267DC7"/>
    <w:rsid w:val="002716E1"/>
    <w:rsid w:val="002809A7"/>
    <w:rsid w:val="00283C3D"/>
    <w:rsid w:val="002845AC"/>
    <w:rsid w:val="002902B7"/>
    <w:rsid w:val="002918E9"/>
    <w:rsid w:val="00292F7F"/>
    <w:rsid w:val="002A43A8"/>
    <w:rsid w:val="002B039F"/>
    <w:rsid w:val="002B5F70"/>
    <w:rsid w:val="002C2C0E"/>
    <w:rsid w:val="002C4867"/>
    <w:rsid w:val="002C5095"/>
    <w:rsid w:val="002C5876"/>
    <w:rsid w:val="002D3123"/>
    <w:rsid w:val="002D7AFA"/>
    <w:rsid w:val="002E27CA"/>
    <w:rsid w:val="002E4BEF"/>
    <w:rsid w:val="002E6F4D"/>
    <w:rsid w:val="002E7524"/>
    <w:rsid w:val="002F4828"/>
    <w:rsid w:val="002F68FB"/>
    <w:rsid w:val="00300529"/>
    <w:rsid w:val="0031507F"/>
    <w:rsid w:val="003208F4"/>
    <w:rsid w:val="003212B2"/>
    <w:rsid w:val="00330188"/>
    <w:rsid w:val="003303F4"/>
    <w:rsid w:val="0033489B"/>
    <w:rsid w:val="00335C4B"/>
    <w:rsid w:val="003372DB"/>
    <w:rsid w:val="003402F1"/>
    <w:rsid w:val="003500BD"/>
    <w:rsid w:val="00352621"/>
    <w:rsid w:val="00355799"/>
    <w:rsid w:val="003560A3"/>
    <w:rsid w:val="003563D1"/>
    <w:rsid w:val="003575A4"/>
    <w:rsid w:val="00360318"/>
    <w:rsid w:val="00363607"/>
    <w:rsid w:val="0036535D"/>
    <w:rsid w:val="00366FDA"/>
    <w:rsid w:val="00371246"/>
    <w:rsid w:val="00374746"/>
    <w:rsid w:val="00377C68"/>
    <w:rsid w:val="00385D88"/>
    <w:rsid w:val="00394AD3"/>
    <w:rsid w:val="00397403"/>
    <w:rsid w:val="003A209B"/>
    <w:rsid w:val="003A2155"/>
    <w:rsid w:val="003A3E66"/>
    <w:rsid w:val="003B1822"/>
    <w:rsid w:val="003B3E4C"/>
    <w:rsid w:val="003C1A81"/>
    <w:rsid w:val="003C2440"/>
    <w:rsid w:val="003C4157"/>
    <w:rsid w:val="003C574B"/>
    <w:rsid w:val="003D0F55"/>
    <w:rsid w:val="003D458E"/>
    <w:rsid w:val="003D459B"/>
    <w:rsid w:val="003D64ED"/>
    <w:rsid w:val="003E0D2D"/>
    <w:rsid w:val="003F6D21"/>
    <w:rsid w:val="0040219A"/>
    <w:rsid w:val="0040618F"/>
    <w:rsid w:val="00413536"/>
    <w:rsid w:val="00413A3E"/>
    <w:rsid w:val="004173A8"/>
    <w:rsid w:val="00422DE5"/>
    <w:rsid w:val="004304B4"/>
    <w:rsid w:val="004334FC"/>
    <w:rsid w:val="004363B4"/>
    <w:rsid w:val="004377AC"/>
    <w:rsid w:val="00437D2F"/>
    <w:rsid w:val="004415C3"/>
    <w:rsid w:val="0044200A"/>
    <w:rsid w:val="00442352"/>
    <w:rsid w:val="00443742"/>
    <w:rsid w:val="00451DF7"/>
    <w:rsid w:val="004543A2"/>
    <w:rsid w:val="00454E0C"/>
    <w:rsid w:val="004565E1"/>
    <w:rsid w:val="004635C1"/>
    <w:rsid w:val="00466A8C"/>
    <w:rsid w:val="00471085"/>
    <w:rsid w:val="00473468"/>
    <w:rsid w:val="00473BC7"/>
    <w:rsid w:val="004858AE"/>
    <w:rsid w:val="004860AF"/>
    <w:rsid w:val="004919B5"/>
    <w:rsid w:val="00493C37"/>
    <w:rsid w:val="004A33C2"/>
    <w:rsid w:val="004A54C4"/>
    <w:rsid w:val="004A5F06"/>
    <w:rsid w:val="004A717C"/>
    <w:rsid w:val="004B14E7"/>
    <w:rsid w:val="004B1BEA"/>
    <w:rsid w:val="004C488C"/>
    <w:rsid w:val="004C4DFE"/>
    <w:rsid w:val="004C5208"/>
    <w:rsid w:val="004C5FD8"/>
    <w:rsid w:val="004C60BC"/>
    <w:rsid w:val="004C65DA"/>
    <w:rsid w:val="004D1C86"/>
    <w:rsid w:val="004D717A"/>
    <w:rsid w:val="004E0F7B"/>
    <w:rsid w:val="004E45BC"/>
    <w:rsid w:val="004F18CD"/>
    <w:rsid w:val="004F1DD2"/>
    <w:rsid w:val="004F2026"/>
    <w:rsid w:val="004F2111"/>
    <w:rsid w:val="004F250B"/>
    <w:rsid w:val="004F3040"/>
    <w:rsid w:val="004F3A39"/>
    <w:rsid w:val="004F4481"/>
    <w:rsid w:val="004F6CC8"/>
    <w:rsid w:val="00501586"/>
    <w:rsid w:val="00501EC6"/>
    <w:rsid w:val="005035C0"/>
    <w:rsid w:val="00505D3C"/>
    <w:rsid w:val="00513749"/>
    <w:rsid w:val="00524939"/>
    <w:rsid w:val="00526D7B"/>
    <w:rsid w:val="0053110D"/>
    <w:rsid w:val="00536157"/>
    <w:rsid w:val="00542FB5"/>
    <w:rsid w:val="005440CE"/>
    <w:rsid w:val="0054465F"/>
    <w:rsid w:val="0055400A"/>
    <w:rsid w:val="00556870"/>
    <w:rsid w:val="00561132"/>
    <w:rsid w:val="00562F65"/>
    <w:rsid w:val="00565DCB"/>
    <w:rsid w:val="005671B9"/>
    <w:rsid w:val="00567B76"/>
    <w:rsid w:val="00570769"/>
    <w:rsid w:val="005734F5"/>
    <w:rsid w:val="00576682"/>
    <w:rsid w:val="00577A88"/>
    <w:rsid w:val="00577D5A"/>
    <w:rsid w:val="005B73A8"/>
    <w:rsid w:val="005C740A"/>
    <w:rsid w:val="005D0970"/>
    <w:rsid w:val="005E08C0"/>
    <w:rsid w:val="005E0E68"/>
    <w:rsid w:val="005E6CCE"/>
    <w:rsid w:val="006022B7"/>
    <w:rsid w:val="00602A09"/>
    <w:rsid w:val="00614100"/>
    <w:rsid w:val="006149EF"/>
    <w:rsid w:val="00615B1B"/>
    <w:rsid w:val="0061619D"/>
    <w:rsid w:val="00626591"/>
    <w:rsid w:val="00631B5F"/>
    <w:rsid w:val="00632BDA"/>
    <w:rsid w:val="006357A0"/>
    <w:rsid w:val="0064637C"/>
    <w:rsid w:val="006512BA"/>
    <w:rsid w:val="00657B71"/>
    <w:rsid w:val="00690E1A"/>
    <w:rsid w:val="006912ED"/>
    <w:rsid w:val="00692366"/>
    <w:rsid w:val="006934A1"/>
    <w:rsid w:val="006945B1"/>
    <w:rsid w:val="006973F1"/>
    <w:rsid w:val="006A2CA3"/>
    <w:rsid w:val="006B1E11"/>
    <w:rsid w:val="006C1687"/>
    <w:rsid w:val="006C313F"/>
    <w:rsid w:val="006D4248"/>
    <w:rsid w:val="006D5497"/>
    <w:rsid w:val="006D61B2"/>
    <w:rsid w:val="006D69D3"/>
    <w:rsid w:val="006F6336"/>
    <w:rsid w:val="00703A16"/>
    <w:rsid w:val="00704222"/>
    <w:rsid w:val="00704E15"/>
    <w:rsid w:val="0070561A"/>
    <w:rsid w:val="00710B3A"/>
    <w:rsid w:val="00710CF2"/>
    <w:rsid w:val="00721B71"/>
    <w:rsid w:val="00725950"/>
    <w:rsid w:val="0073568C"/>
    <w:rsid w:val="0075295C"/>
    <w:rsid w:val="00755AEE"/>
    <w:rsid w:val="00756045"/>
    <w:rsid w:val="00756674"/>
    <w:rsid w:val="007700D0"/>
    <w:rsid w:val="00770BDD"/>
    <w:rsid w:val="007740D3"/>
    <w:rsid w:val="00774E9E"/>
    <w:rsid w:val="00782F67"/>
    <w:rsid w:val="00785188"/>
    <w:rsid w:val="0079404D"/>
    <w:rsid w:val="007A35D0"/>
    <w:rsid w:val="007A7417"/>
    <w:rsid w:val="007B3278"/>
    <w:rsid w:val="007B3D36"/>
    <w:rsid w:val="007B6614"/>
    <w:rsid w:val="007B6A12"/>
    <w:rsid w:val="007C246E"/>
    <w:rsid w:val="007D06AB"/>
    <w:rsid w:val="007D2BC3"/>
    <w:rsid w:val="007E7AD0"/>
    <w:rsid w:val="007F637D"/>
    <w:rsid w:val="008004FF"/>
    <w:rsid w:val="00801EF3"/>
    <w:rsid w:val="00811167"/>
    <w:rsid w:val="00816981"/>
    <w:rsid w:val="008212C0"/>
    <w:rsid w:val="00823A1B"/>
    <w:rsid w:val="00825167"/>
    <w:rsid w:val="008349FD"/>
    <w:rsid w:val="00837AF4"/>
    <w:rsid w:val="00840D26"/>
    <w:rsid w:val="0084287F"/>
    <w:rsid w:val="00844C3E"/>
    <w:rsid w:val="00854E95"/>
    <w:rsid w:val="00855CD7"/>
    <w:rsid w:val="0086579C"/>
    <w:rsid w:val="008657A4"/>
    <w:rsid w:val="008673E1"/>
    <w:rsid w:val="00867681"/>
    <w:rsid w:val="00867FAB"/>
    <w:rsid w:val="008709E7"/>
    <w:rsid w:val="0087249A"/>
    <w:rsid w:val="0087488B"/>
    <w:rsid w:val="008807F6"/>
    <w:rsid w:val="00880CA2"/>
    <w:rsid w:val="00880F54"/>
    <w:rsid w:val="00893DEB"/>
    <w:rsid w:val="00896070"/>
    <w:rsid w:val="008B1040"/>
    <w:rsid w:val="008B43C6"/>
    <w:rsid w:val="008B5ABF"/>
    <w:rsid w:val="008C4AD3"/>
    <w:rsid w:val="008C72D8"/>
    <w:rsid w:val="008C768E"/>
    <w:rsid w:val="008D198D"/>
    <w:rsid w:val="008D682E"/>
    <w:rsid w:val="008F0829"/>
    <w:rsid w:val="008F37AD"/>
    <w:rsid w:val="00905166"/>
    <w:rsid w:val="00905ABF"/>
    <w:rsid w:val="0091306D"/>
    <w:rsid w:val="00913AFE"/>
    <w:rsid w:val="00914B70"/>
    <w:rsid w:val="00920272"/>
    <w:rsid w:val="0092087C"/>
    <w:rsid w:val="009242E5"/>
    <w:rsid w:val="0093206D"/>
    <w:rsid w:val="0093379C"/>
    <w:rsid w:val="00933DC4"/>
    <w:rsid w:val="00934B2D"/>
    <w:rsid w:val="00942ACC"/>
    <w:rsid w:val="009525A0"/>
    <w:rsid w:val="00953D04"/>
    <w:rsid w:val="00954473"/>
    <w:rsid w:val="0096583C"/>
    <w:rsid w:val="00973676"/>
    <w:rsid w:val="00973F27"/>
    <w:rsid w:val="00975665"/>
    <w:rsid w:val="00975F9D"/>
    <w:rsid w:val="00976102"/>
    <w:rsid w:val="009828E0"/>
    <w:rsid w:val="00985EB9"/>
    <w:rsid w:val="00986456"/>
    <w:rsid w:val="00986C26"/>
    <w:rsid w:val="009872FA"/>
    <w:rsid w:val="009909C4"/>
    <w:rsid w:val="00990BE5"/>
    <w:rsid w:val="00993553"/>
    <w:rsid w:val="009A0228"/>
    <w:rsid w:val="009A2B71"/>
    <w:rsid w:val="009A5413"/>
    <w:rsid w:val="009B0ECE"/>
    <w:rsid w:val="009B2A17"/>
    <w:rsid w:val="009B2A3F"/>
    <w:rsid w:val="009C011C"/>
    <w:rsid w:val="009C53CD"/>
    <w:rsid w:val="009E08C5"/>
    <w:rsid w:val="009E22A9"/>
    <w:rsid w:val="009E5227"/>
    <w:rsid w:val="009F29ED"/>
    <w:rsid w:val="009F6CB7"/>
    <w:rsid w:val="00A00960"/>
    <w:rsid w:val="00A01A37"/>
    <w:rsid w:val="00A01C52"/>
    <w:rsid w:val="00A02089"/>
    <w:rsid w:val="00A03FDE"/>
    <w:rsid w:val="00A05F15"/>
    <w:rsid w:val="00A134C7"/>
    <w:rsid w:val="00A13CE1"/>
    <w:rsid w:val="00A14A87"/>
    <w:rsid w:val="00A14E66"/>
    <w:rsid w:val="00A17A0C"/>
    <w:rsid w:val="00A222E3"/>
    <w:rsid w:val="00A2524B"/>
    <w:rsid w:val="00A26925"/>
    <w:rsid w:val="00A33AE9"/>
    <w:rsid w:val="00A34F9E"/>
    <w:rsid w:val="00A5365A"/>
    <w:rsid w:val="00A56A60"/>
    <w:rsid w:val="00A60157"/>
    <w:rsid w:val="00A6294F"/>
    <w:rsid w:val="00A62AE7"/>
    <w:rsid w:val="00A64E0C"/>
    <w:rsid w:val="00A71CBE"/>
    <w:rsid w:val="00A756A4"/>
    <w:rsid w:val="00A846A8"/>
    <w:rsid w:val="00A908E8"/>
    <w:rsid w:val="00AA4763"/>
    <w:rsid w:val="00AB040F"/>
    <w:rsid w:val="00AB33B9"/>
    <w:rsid w:val="00AB3B08"/>
    <w:rsid w:val="00AB4F85"/>
    <w:rsid w:val="00AC0777"/>
    <w:rsid w:val="00AC16C6"/>
    <w:rsid w:val="00AC2BCD"/>
    <w:rsid w:val="00AC694A"/>
    <w:rsid w:val="00AD0147"/>
    <w:rsid w:val="00AD0B8F"/>
    <w:rsid w:val="00AD1D43"/>
    <w:rsid w:val="00AD6AAF"/>
    <w:rsid w:val="00AE0D62"/>
    <w:rsid w:val="00AE224A"/>
    <w:rsid w:val="00AE7DC5"/>
    <w:rsid w:val="00AF18C3"/>
    <w:rsid w:val="00AF747F"/>
    <w:rsid w:val="00B01A91"/>
    <w:rsid w:val="00B15C66"/>
    <w:rsid w:val="00B15EA4"/>
    <w:rsid w:val="00B15FC9"/>
    <w:rsid w:val="00B21F9E"/>
    <w:rsid w:val="00B256CD"/>
    <w:rsid w:val="00B25771"/>
    <w:rsid w:val="00B25946"/>
    <w:rsid w:val="00B2693E"/>
    <w:rsid w:val="00B36FE5"/>
    <w:rsid w:val="00B37B45"/>
    <w:rsid w:val="00B47967"/>
    <w:rsid w:val="00B52D56"/>
    <w:rsid w:val="00B53B6E"/>
    <w:rsid w:val="00B55CCE"/>
    <w:rsid w:val="00B5634C"/>
    <w:rsid w:val="00B570C0"/>
    <w:rsid w:val="00B61A64"/>
    <w:rsid w:val="00B639E5"/>
    <w:rsid w:val="00B7050C"/>
    <w:rsid w:val="00B70AE7"/>
    <w:rsid w:val="00B86945"/>
    <w:rsid w:val="00B87BB9"/>
    <w:rsid w:val="00B929BA"/>
    <w:rsid w:val="00B95BC2"/>
    <w:rsid w:val="00BA03C3"/>
    <w:rsid w:val="00BA5E9F"/>
    <w:rsid w:val="00BA79A5"/>
    <w:rsid w:val="00BB4306"/>
    <w:rsid w:val="00BB6E77"/>
    <w:rsid w:val="00BC542E"/>
    <w:rsid w:val="00BC5A4D"/>
    <w:rsid w:val="00BD56EE"/>
    <w:rsid w:val="00BD6A9A"/>
    <w:rsid w:val="00BE23AC"/>
    <w:rsid w:val="00BE561E"/>
    <w:rsid w:val="00BF0361"/>
    <w:rsid w:val="00BF1FA8"/>
    <w:rsid w:val="00BF70C5"/>
    <w:rsid w:val="00C017A4"/>
    <w:rsid w:val="00C03883"/>
    <w:rsid w:val="00C16B73"/>
    <w:rsid w:val="00C2481B"/>
    <w:rsid w:val="00C27081"/>
    <w:rsid w:val="00C34E2C"/>
    <w:rsid w:val="00C35E87"/>
    <w:rsid w:val="00C47539"/>
    <w:rsid w:val="00C730F3"/>
    <w:rsid w:val="00C745B5"/>
    <w:rsid w:val="00C80931"/>
    <w:rsid w:val="00C81004"/>
    <w:rsid w:val="00C821D9"/>
    <w:rsid w:val="00C857ED"/>
    <w:rsid w:val="00C973EA"/>
    <w:rsid w:val="00CA076B"/>
    <w:rsid w:val="00CA5E77"/>
    <w:rsid w:val="00CC4771"/>
    <w:rsid w:val="00CD5D66"/>
    <w:rsid w:val="00CF2602"/>
    <w:rsid w:val="00CF29B5"/>
    <w:rsid w:val="00D040D9"/>
    <w:rsid w:val="00D11BB9"/>
    <w:rsid w:val="00D16E36"/>
    <w:rsid w:val="00D171D1"/>
    <w:rsid w:val="00D22F9C"/>
    <w:rsid w:val="00D2375D"/>
    <w:rsid w:val="00D26485"/>
    <w:rsid w:val="00D33FCB"/>
    <w:rsid w:val="00D34CDB"/>
    <w:rsid w:val="00D37832"/>
    <w:rsid w:val="00D46C7A"/>
    <w:rsid w:val="00D5088D"/>
    <w:rsid w:val="00D53F00"/>
    <w:rsid w:val="00D5637A"/>
    <w:rsid w:val="00D56EB2"/>
    <w:rsid w:val="00D608BA"/>
    <w:rsid w:val="00D627FD"/>
    <w:rsid w:val="00D63C56"/>
    <w:rsid w:val="00D63D39"/>
    <w:rsid w:val="00D77C9E"/>
    <w:rsid w:val="00D80596"/>
    <w:rsid w:val="00D818B6"/>
    <w:rsid w:val="00D83358"/>
    <w:rsid w:val="00D83C69"/>
    <w:rsid w:val="00D857C3"/>
    <w:rsid w:val="00D87180"/>
    <w:rsid w:val="00D87AEB"/>
    <w:rsid w:val="00D91EDC"/>
    <w:rsid w:val="00D944D5"/>
    <w:rsid w:val="00D94F36"/>
    <w:rsid w:val="00DA00CB"/>
    <w:rsid w:val="00DA0ED4"/>
    <w:rsid w:val="00DA5460"/>
    <w:rsid w:val="00DB2CD6"/>
    <w:rsid w:val="00DB3C95"/>
    <w:rsid w:val="00DB4C98"/>
    <w:rsid w:val="00DC00C4"/>
    <w:rsid w:val="00DC4F8F"/>
    <w:rsid w:val="00DC50B2"/>
    <w:rsid w:val="00DC5E47"/>
    <w:rsid w:val="00DD03B6"/>
    <w:rsid w:val="00DD3678"/>
    <w:rsid w:val="00DD4283"/>
    <w:rsid w:val="00DD48E1"/>
    <w:rsid w:val="00DD588E"/>
    <w:rsid w:val="00DE0F2B"/>
    <w:rsid w:val="00DE1C1D"/>
    <w:rsid w:val="00DE1E6D"/>
    <w:rsid w:val="00DE1F0A"/>
    <w:rsid w:val="00DE28D2"/>
    <w:rsid w:val="00DF791E"/>
    <w:rsid w:val="00E02B94"/>
    <w:rsid w:val="00E061C8"/>
    <w:rsid w:val="00E103A4"/>
    <w:rsid w:val="00E115A2"/>
    <w:rsid w:val="00E13627"/>
    <w:rsid w:val="00E14AF6"/>
    <w:rsid w:val="00E37272"/>
    <w:rsid w:val="00E438A6"/>
    <w:rsid w:val="00E52669"/>
    <w:rsid w:val="00E53D30"/>
    <w:rsid w:val="00E60E7D"/>
    <w:rsid w:val="00E66551"/>
    <w:rsid w:val="00E71DD3"/>
    <w:rsid w:val="00E721B4"/>
    <w:rsid w:val="00E76DDD"/>
    <w:rsid w:val="00E8152C"/>
    <w:rsid w:val="00E81BE1"/>
    <w:rsid w:val="00E8217D"/>
    <w:rsid w:val="00E825C2"/>
    <w:rsid w:val="00E84A1A"/>
    <w:rsid w:val="00E84F89"/>
    <w:rsid w:val="00E8504E"/>
    <w:rsid w:val="00E9173E"/>
    <w:rsid w:val="00E9239B"/>
    <w:rsid w:val="00E95ED6"/>
    <w:rsid w:val="00EA4651"/>
    <w:rsid w:val="00EA70E8"/>
    <w:rsid w:val="00EB4C45"/>
    <w:rsid w:val="00EC49FF"/>
    <w:rsid w:val="00EC6359"/>
    <w:rsid w:val="00ED0907"/>
    <w:rsid w:val="00ED171A"/>
    <w:rsid w:val="00F034CC"/>
    <w:rsid w:val="00F0383F"/>
    <w:rsid w:val="00F04541"/>
    <w:rsid w:val="00F067C3"/>
    <w:rsid w:val="00F10762"/>
    <w:rsid w:val="00F12801"/>
    <w:rsid w:val="00F12C3E"/>
    <w:rsid w:val="00F23443"/>
    <w:rsid w:val="00F32E0B"/>
    <w:rsid w:val="00F35D9A"/>
    <w:rsid w:val="00F41E2E"/>
    <w:rsid w:val="00F51715"/>
    <w:rsid w:val="00F55FF5"/>
    <w:rsid w:val="00F56BCB"/>
    <w:rsid w:val="00F56DC8"/>
    <w:rsid w:val="00F57000"/>
    <w:rsid w:val="00F6403F"/>
    <w:rsid w:val="00F65B3C"/>
    <w:rsid w:val="00F752F9"/>
    <w:rsid w:val="00F8152D"/>
    <w:rsid w:val="00F820F4"/>
    <w:rsid w:val="00F90C0F"/>
    <w:rsid w:val="00F93BA9"/>
    <w:rsid w:val="00F96E86"/>
    <w:rsid w:val="00FC06DD"/>
    <w:rsid w:val="00FC54DB"/>
    <w:rsid w:val="00FC6012"/>
    <w:rsid w:val="00FC6641"/>
    <w:rsid w:val="00FF0802"/>
    <w:rsid w:val="00FF58B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94437-B40B-43E7-BDA3-39E0F6E2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7"/>
    <w:pPr>
      <w:ind w:left="720"/>
      <w:contextualSpacing/>
    </w:pPr>
  </w:style>
  <w:style w:type="paragraph" w:styleId="BodyTextIndent">
    <w:name w:val="Body Text Indent"/>
    <w:basedOn w:val="Normal"/>
    <w:link w:val="BodyTextIndentChar"/>
    <w:rsid w:val="001748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7483C"/>
    <w:rPr>
      <w:rFonts w:ascii="Times New Roman" w:eastAsia="Times New Roman" w:hAnsi="Times New Roman" w:cs="Times New Roman"/>
      <w:sz w:val="24"/>
      <w:szCs w:val="24"/>
    </w:rPr>
  </w:style>
  <w:style w:type="paragraph" w:styleId="NormalWeb">
    <w:name w:val="Normal (Web)"/>
    <w:basedOn w:val="Normal"/>
    <w:uiPriority w:val="99"/>
    <w:unhideWhenUsed/>
    <w:rsid w:val="000532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1A37"/>
    <w:pPr>
      <w:spacing w:after="120"/>
    </w:pPr>
  </w:style>
  <w:style w:type="character" w:customStyle="1" w:styleId="BodyTextChar">
    <w:name w:val="Body Text Char"/>
    <w:basedOn w:val="DefaultParagraphFont"/>
    <w:link w:val="BodyText"/>
    <w:uiPriority w:val="99"/>
    <w:semiHidden/>
    <w:rsid w:val="00A01A37"/>
  </w:style>
  <w:style w:type="table" w:styleId="TableGrid">
    <w:name w:val="Table Grid"/>
    <w:basedOn w:val="TableNormal"/>
    <w:uiPriority w:val="59"/>
    <w:rsid w:val="00A01A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1A37"/>
    <w:pPr>
      <w:spacing w:after="0" w:line="240" w:lineRule="auto"/>
    </w:pPr>
    <w:rPr>
      <w:rFonts w:eastAsiaTheme="minorEastAsia"/>
    </w:rPr>
  </w:style>
  <w:style w:type="paragraph" w:styleId="BalloonText">
    <w:name w:val="Balloon Text"/>
    <w:basedOn w:val="Normal"/>
    <w:link w:val="BalloonTextChar"/>
    <w:uiPriority w:val="99"/>
    <w:semiHidden/>
    <w:unhideWhenUsed/>
    <w:rsid w:val="009E5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27"/>
    <w:rPr>
      <w:rFonts w:ascii="Segoe UI" w:hAnsi="Segoe UI" w:cs="Segoe UI"/>
      <w:sz w:val="18"/>
      <w:szCs w:val="18"/>
    </w:rPr>
  </w:style>
  <w:style w:type="paragraph" w:styleId="Header">
    <w:name w:val="header"/>
    <w:basedOn w:val="Normal"/>
    <w:link w:val="HeaderChar"/>
    <w:uiPriority w:val="99"/>
    <w:unhideWhenUsed/>
    <w:rsid w:val="00865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9C"/>
  </w:style>
  <w:style w:type="paragraph" w:styleId="Footer">
    <w:name w:val="footer"/>
    <w:basedOn w:val="Normal"/>
    <w:link w:val="FooterChar"/>
    <w:uiPriority w:val="99"/>
    <w:unhideWhenUsed/>
    <w:rsid w:val="00865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9C"/>
  </w:style>
  <w:style w:type="paragraph" w:customStyle="1" w:styleId="Default">
    <w:name w:val="Default"/>
    <w:rsid w:val="003526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97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zaib</dc:creator>
  <cp:keywords/>
  <dc:description/>
  <cp:lastModifiedBy>Amir zaib</cp:lastModifiedBy>
  <cp:revision>2</cp:revision>
  <cp:lastPrinted>2021-02-03T05:31:00Z</cp:lastPrinted>
  <dcterms:created xsi:type="dcterms:W3CDTF">2021-04-14T10:05:00Z</dcterms:created>
  <dcterms:modified xsi:type="dcterms:W3CDTF">2021-04-14T10:05:00Z</dcterms:modified>
</cp:coreProperties>
</file>