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478" w:rsidRPr="000304B0" w:rsidRDefault="00BE0006" w:rsidP="00876949">
      <w:pPr>
        <w:pStyle w:val="NoSpacing"/>
        <w:jc w:val="center"/>
        <w:rPr>
          <w:rFonts w:asciiTheme="majorHAnsi" w:hAnsiTheme="majorHAnsi"/>
          <w:b/>
          <w:sz w:val="28"/>
          <w:szCs w:val="28"/>
        </w:rPr>
      </w:pPr>
      <w:r>
        <w:rPr>
          <w:rFonts w:asciiTheme="majorHAnsi" w:hAnsiTheme="majorHAnsi"/>
          <w:b/>
          <w:sz w:val="28"/>
          <w:szCs w:val="28"/>
        </w:rPr>
        <w:t>IM|Sciences S</w:t>
      </w:r>
      <w:r w:rsidR="00931F75" w:rsidRPr="000304B0">
        <w:rPr>
          <w:rFonts w:asciiTheme="majorHAnsi" w:hAnsiTheme="majorHAnsi"/>
          <w:b/>
          <w:sz w:val="28"/>
          <w:szCs w:val="28"/>
        </w:rPr>
        <w:t xml:space="preserve">igned MoU with </w:t>
      </w:r>
      <w:r w:rsidR="00225DF0" w:rsidRPr="000304B0">
        <w:rPr>
          <w:rFonts w:asciiTheme="majorHAnsi" w:hAnsiTheme="majorHAnsi"/>
          <w:b/>
          <w:sz w:val="28"/>
          <w:szCs w:val="28"/>
        </w:rPr>
        <w:t>Ihsan Trust</w:t>
      </w:r>
    </w:p>
    <w:p w:rsidR="00CE3478" w:rsidRPr="000304B0" w:rsidRDefault="00CE3478" w:rsidP="00876949">
      <w:pPr>
        <w:pStyle w:val="NoSpacing"/>
        <w:jc w:val="center"/>
        <w:rPr>
          <w:rFonts w:asciiTheme="majorHAnsi" w:hAnsiTheme="majorHAnsi"/>
          <w:b/>
          <w:sz w:val="24"/>
          <w:szCs w:val="24"/>
        </w:rPr>
      </w:pPr>
    </w:p>
    <w:p w:rsidR="00516EC0" w:rsidRPr="00A16577" w:rsidRDefault="00931F75" w:rsidP="00516EC0">
      <w:pPr>
        <w:pStyle w:val="NoSpacing"/>
        <w:jc w:val="both"/>
        <w:rPr>
          <w:rFonts w:asciiTheme="majorHAnsi" w:hAnsiTheme="majorHAnsi" w:cs="Franklin Gothic Medium"/>
          <w:sz w:val="24"/>
          <w:szCs w:val="24"/>
        </w:rPr>
      </w:pPr>
      <w:r w:rsidRPr="00A16577">
        <w:rPr>
          <w:rFonts w:asciiTheme="majorHAnsi" w:hAnsiTheme="majorHAnsi"/>
          <w:sz w:val="24"/>
          <w:szCs w:val="24"/>
        </w:rPr>
        <w:t>A delegation of high level official</w:t>
      </w:r>
      <w:r w:rsidR="00B83FD2">
        <w:rPr>
          <w:rFonts w:asciiTheme="majorHAnsi" w:hAnsiTheme="majorHAnsi"/>
          <w:sz w:val="24"/>
          <w:szCs w:val="24"/>
        </w:rPr>
        <w:t>s</w:t>
      </w:r>
      <w:r w:rsidRPr="00A16577">
        <w:rPr>
          <w:rFonts w:asciiTheme="majorHAnsi" w:hAnsiTheme="majorHAnsi"/>
          <w:sz w:val="24"/>
          <w:szCs w:val="24"/>
        </w:rPr>
        <w:t xml:space="preserve"> from </w:t>
      </w:r>
      <w:r w:rsidR="00225DF0" w:rsidRPr="00A16577">
        <w:rPr>
          <w:rFonts w:asciiTheme="majorHAnsi" w:hAnsiTheme="majorHAnsi"/>
          <w:sz w:val="24"/>
          <w:szCs w:val="24"/>
        </w:rPr>
        <w:t>Ihsan Trust</w:t>
      </w:r>
      <w:r w:rsidRPr="00A16577">
        <w:rPr>
          <w:rFonts w:asciiTheme="majorHAnsi" w:hAnsiTheme="majorHAnsi"/>
          <w:sz w:val="24"/>
          <w:szCs w:val="24"/>
        </w:rPr>
        <w:t xml:space="preserve"> </w:t>
      </w:r>
      <w:r w:rsidR="00D54122" w:rsidRPr="00A16577">
        <w:rPr>
          <w:rFonts w:asciiTheme="majorHAnsi" w:hAnsiTheme="majorHAnsi"/>
          <w:sz w:val="24"/>
          <w:szCs w:val="24"/>
        </w:rPr>
        <w:t xml:space="preserve">and Meezan Bank </w:t>
      </w:r>
      <w:r w:rsidRPr="00A16577">
        <w:rPr>
          <w:rFonts w:asciiTheme="majorHAnsi" w:hAnsiTheme="majorHAnsi"/>
          <w:sz w:val="24"/>
          <w:szCs w:val="24"/>
        </w:rPr>
        <w:t>visited Institute of Management Sciences Peshawar on 14</w:t>
      </w:r>
      <w:r w:rsidRPr="00A16577">
        <w:rPr>
          <w:rFonts w:asciiTheme="majorHAnsi" w:hAnsiTheme="majorHAnsi"/>
          <w:sz w:val="24"/>
          <w:szCs w:val="24"/>
          <w:vertAlign w:val="superscript"/>
        </w:rPr>
        <w:t>th</w:t>
      </w:r>
      <w:r w:rsidR="00B83FD2">
        <w:rPr>
          <w:rFonts w:asciiTheme="majorHAnsi" w:hAnsiTheme="majorHAnsi"/>
          <w:sz w:val="24"/>
          <w:szCs w:val="24"/>
        </w:rPr>
        <w:t xml:space="preserve"> May</w:t>
      </w:r>
      <w:r w:rsidR="00225DF0" w:rsidRPr="00A16577">
        <w:rPr>
          <w:rFonts w:asciiTheme="majorHAnsi" w:hAnsiTheme="majorHAnsi"/>
          <w:sz w:val="24"/>
          <w:szCs w:val="24"/>
        </w:rPr>
        <w:t>, 2015</w:t>
      </w:r>
      <w:r w:rsidRPr="00A16577">
        <w:rPr>
          <w:rFonts w:asciiTheme="majorHAnsi" w:hAnsiTheme="majorHAnsi"/>
          <w:sz w:val="24"/>
          <w:szCs w:val="24"/>
        </w:rPr>
        <w:t xml:space="preserve">. The delegation consisted </w:t>
      </w:r>
      <w:r w:rsidR="00B83FD2">
        <w:rPr>
          <w:rFonts w:asciiTheme="majorHAnsi" w:hAnsiTheme="majorHAnsi"/>
          <w:sz w:val="24"/>
          <w:szCs w:val="24"/>
        </w:rPr>
        <w:t xml:space="preserve">of </w:t>
      </w:r>
      <w:r w:rsidR="00D54122" w:rsidRPr="00A16577">
        <w:rPr>
          <w:rFonts w:asciiTheme="majorHAnsi" w:hAnsiTheme="majorHAnsi"/>
          <w:sz w:val="24"/>
          <w:szCs w:val="24"/>
        </w:rPr>
        <w:t>Mr. Fayyaz Ur Rehman, Vice President</w:t>
      </w:r>
      <w:r w:rsidR="00A93FFB" w:rsidRPr="00A16577">
        <w:rPr>
          <w:rFonts w:asciiTheme="majorHAnsi" w:hAnsiTheme="majorHAnsi"/>
          <w:sz w:val="24"/>
          <w:szCs w:val="24"/>
        </w:rPr>
        <w:t>,</w:t>
      </w:r>
      <w:r w:rsidR="00D54122" w:rsidRPr="00A16577">
        <w:rPr>
          <w:rFonts w:asciiTheme="majorHAnsi" w:hAnsiTheme="majorHAnsi"/>
          <w:sz w:val="24"/>
          <w:szCs w:val="24"/>
        </w:rPr>
        <w:t xml:space="preserve"> Product Development &amp; Shariah Compliance (PDSC), Meezan Bank Ltd., </w:t>
      </w:r>
      <w:r w:rsidR="00A93FFB" w:rsidRPr="00A16577">
        <w:rPr>
          <w:rFonts w:asciiTheme="majorHAnsi" w:hAnsiTheme="majorHAnsi"/>
          <w:sz w:val="24"/>
          <w:szCs w:val="24"/>
        </w:rPr>
        <w:t xml:space="preserve">Mr. </w:t>
      </w:r>
      <w:r w:rsidR="00B83FD2">
        <w:rPr>
          <w:rFonts w:asciiTheme="majorHAnsi" w:hAnsiTheme="majorHAnsi"/>
          <w:sz w:val="24"/>
          <w:szCs w:val="24"/>
        </w:rPr>
        <w:t>Zulqarnain Haider</w:t>
      </w:r>
      <w:r w:rsidR="00A93FFB" w:rsidRPr="00A16577">
        <w:rPr>
          <w:rFonts w:asciiTheme="majorHAnsi" w:hAnsiTheme="majorHAnsi"/>
          <w:sz w:val="24"/>
          <w:szCs w:val="24"/>
        </w:rPr>
        <w:t xml:space="preserve">, Assistant Manager, Product Development &amp; Shariah Compliance (PDSC), Meezan Bank Ltd., Mr. Khwaja Javid, Area Manager Peshawar, Mr. Mian Fawad Shah, Branch Manager Hayatabad. </w:t>
      </w:r>
      <w:r w:rsidRPr="00A16577">
        <w:rPr>
          <w:rFonts w:asciiTheme="majorHAnsi" w:hAnsiTheme="majorHAnsi"/>
          <w:sz w:val="24"/>
          <w:szCs w:val="24"/>
        </w:rPr>
        <w:t xml:space="preserve">The senior management of IM|Sciences </w:t>
      </w:r>
      <w:r w:rsidR="00F72434" w:rsidRPr="00A16577">
        <w:rPr>
          <w:rFonts w:asciiTheme="majorHAnsi" w:hAnsiTheme="majorHAnsi"/>
          <w:sz w:val="24"/>
          <w:szCs w:val="24"/>
        </w:rPr>
        <w:t xml:space="preserve">welcomed the delegation and </w:t>
      </w:r>
      <w:r w:rsidRPr="00A16577">
        <w:rPr>
          <w:rFonts w:asciiTheme="majorHAnsi" w:hAnsiTheme="majorHAnsi"/>
          <w:sz w:val="24"/>
          <w:szCs w:val="24"/>
        </w:rPr>
        <w:t>assisted the</w:t>
      </w:r>
      <w:r w:rsidR="00F72434" w:rsidRPr="00A16577">
        <w:rPr>
          <w:rFonts w:asciiTheme="majorHAnsi" w:hAnsiTheme="majorHAnsi"/>
          <w:sz w:val="24"/>
          <w:szCs w:val="24"/>
        </w:rPr>
        <w:t>m</w:t>
      </w:r>
      <w:r w:rsidRPr="00A16577">
        <w:rPr>
          <w:rFonts w:asciiTheme="majorHAnsi" w:hAnsiTheme="majorHAnsi"/>
          <w:sz w:val="24"/>
          <w:szCs w:val="24"/>
        </w:rPr>
        <w:t xml:space="preserve"> by </w:t>
      </w:r>
      <w:r w:rsidR="006E185C" w:rsidRPr="00A16577">
        <w:rPr>
          <w:rFonts w:asciiTheme="majorHAnsi" w:hAnsiTheme="majorHAnsi"/>
          <w:sz w:val="24"/>
          <w:szCs w:val="24"/>
        </w:rPr>
        <w:t xml:space="preserve">sharing </w:t>
      </w:r>
      <w:r w:rsidRPr="00A16577">
        <w:rPr>
          <w:rFonts w:asciiTheme="majorHAnsi" w:hAnsiTheme="majorHAnsi"/>
          <w:sz w:val="24"/>
          <w:szCs w:val="24"/>
        </w:rPr>
        <w:t>information on IM|Sciences fundraising mechanism, grants management, outreach and communic</w:t>
      </w:r>
      <w:r w:rsidR="00516EC0" w:rsidRPr="00A16577">
        <w:rPr>
          <w:rFonts w:asciiTheme="majorHAnsi" w:hAnsiTheme="majorHAnsi"/>
          <w:sz w:val="24"/>
          <w:szCs w:val="24"/>
        </w:rPr>
        <w:t>ation and scholarship programs.</w:t>
      </w:r>
      <w:r w:rsidRPr="00A16577">
        <w:rPr>
          <w:rFonts w:asciiTheme="majorHAnsi" w:hAnsiTheme="majorHAnsi"/>
          <w:sz w:val="24"/>
          <w:szCs w:val="24"/>
        </w:rPr>
        <w:t xml:space="preserve"> Grants Office</w:t>
      </w:r>
      <w:r w:rsidR="00516EC0" w:rsidRPr="00A16577">
        <w:rPr>
          <w:rFonts w:asciiTheme="majorHAnsi" w:hAnsiTheme="majorHAnsi"/>
          <w:sz w:val="24"/>
          <w:szCs w:val="24"/>
        </w:rPr>
        <w:t>, IMSciences</w:t>
      </w:r>
      <w:r w:rsidRPr="00A16577">
        <w:rPr>
          <w:rFonts w:asciiTheme="majorHAnsi" w:hAnsiTheme="majorHAnsi"/>
          <w:sz w:val="24"/>
          <w:szCs w:val="24"/>
        </w:rPr>
        <w:t xml:space="preserve"> </w:t>
      </w:r>
      <w:r w:rsidR="00A93FFB" w:rsidRPr="00A16577">
        <w:rPr>
          <w:rFonts w:asciiTheme="majorHAnsi" w:hAnsiTheme="majorHAnsi"/>
          <w:sz w:val="24"/>
          <w:szCs w:val="24"/>
        </w:rPr>
        <w:t>informed them about</w:t>
      </w:r>
      <w:r w:rsidRPr="00A16577">
        <w:rPr>
          <w:rFonts w:asciiTheme="majorHAnsi" w:hAnsiTheme="majorHAnsi"/>
          <w:sz w:val="24"/>
          <w:szCs w:val="24"/>
        </w:rPr>
        <w:t xml:space="preserve"> the</w:t>
      </w:r>
      <w:r w:rsidRPr="00A16577">
        <w:rPr>
          <w:rFonts w:asciiTheme="majorHAnsi" w:hAnsiTheme="majorHAnsi" w:cs="Franklin Gothic Medium"/>
          <w:sz w:val="24"/>
          <w:szCs w:val="24"/>
        </w:rPr>
        <w:t xml:space="preserve"> 43 </w:t>
      </w:r>
      <w:r w:rsidR="00516EC0" w:rsidRPr="00A16577">
        <w:rPr>
          <w:rFonts w:asciiTheme="majorHAnsi" w:hAnsiTheme="majorHAnsi" w:cs="Franklin Gothic Medium"/>
          <w:sz w:val="24"/>
          <w:szCs w:val="24"/>
        </w:rPr>
        <w:t xml:space="preserve">different </w:t>
      </w:r>
      <w:r w:rsidRPr="00A16577">
        <w:rPr>
          <w:rFonts w:asciiTheme="majorHAnsi" w:hAnsiTheme="majorHAnsi" w:cs="Franklin Gothic Medium"/>
          <w:sz w:val="24"/>
          <w:szCs w:val="24"/>
        </w:rPr>
        <w:t xml:space="preserve">financial aid / scholarship programs, </w:t>
      </w:r>
      <w:r w:rsidR="00A93FFB" w:rsidRPr="00A16577">
        <w:rPr>
          <w:rFonts w:asciiTheme="majorHAnsi" w:hAnsiTheme="majorHAnsi" w:cs="Franklin Gothic Medium"/>
          <w:sz w:val="24"/>
          <w:szCs w:val="24"/>
        </w:rPr>
        <w:t>amounting Rs. 182</w:t>
      </w:r>
      <w:r w:rsidR="00080877" w:rsidRPr="00A16577">
        <w:rPr>
          <w:rFonts w:asciiTheme="majorHAnsi" w:hAnsiTheme="majorHAnsi" w:cs="Franklin Gothic Medium"/>
          <w:sz w:val="24"/>
          <w:szCs w:val="24"/>
        </w:rPr>
        <w:t xml:space="preserve"> Million, </w:t>
      </w:r>
      <w:r w:rsidRPr="00A16577">
        <w:rPr>
          <w:rFonts w:asciiTheme="majorHAnsi" w:hAnsiTheme="majorHAnsi" w:cs="Franklin Gothic Medium"/>
          <w:sz w:val="24"/>
          <w:szCs w:val="24"/>
        </w:rPr>
        <w:t>in the form of need-and-merit based scholarships, interest free student loans, siblings-fee-rebate, work study and global cultural exchange programs.</w:t>
      </w:r>
      <w:r w:rsidR="00080877" w:rsidRPr="00A16577">
        <w:rPr>
          <w:rFonts w:asciiTheme="majorHAnsi" w:hAnsiTheme="majorHAnsi" w:cs="Franklin Gothic Medium"/>
          <w:sz w:val="24"/>
          <w:szCs w:val="24"/>
        </w:rPr>
        <w:t xml:space="preserve"> </w:t>
      </w:r>
    </w:p>
    <w:p w:rsidR="00516EC0" w:rsidRPr="00A16577" w:rsidRDefault="00516EC0" w:rsidP="00516EC0">
      <w:pPr>
        <w:pStyle w:val="NoSpacing"/>
        <w:jc w:val="both"/>
        <w:rPr>
          <w:rFonts w:asciiTheme="majorHAnsi" w:hAnsiTheme="majorHAnsi"/>
          <w:sz w:val="24"/>
          <w:szCs w:val="24"/>
        </w:rPr>
      </w:pPr>
    </w:p>
    <w:p w:rsidR="00F86F37" w:rsidRPr="00A16577" w:rsidRDefault="00A93FFB" w:rsidP="000304B0">
      <w:pPr>
        <w:jc w:val="both"/>
        <w:rPr>
          <w:rFonts w:asciiTheme="majorHAnsi" w:hAnsiTheme="majorHAnsi" w:cs="Franklin Gothic Medium"/>
          <w:sz w:val="24"/>
          <w:szCs w:val="24"/>
        </w:rPr>
      </w:pPr>
      <w:r w:rsidRPr="00A16577">
        <w:rPr>
          <w:rFonts w:asciiTheme="majorHAnsi" w:hAnsiTheme="majorHAnsi"/>
          <w:sz w:val="24"/>
          <w:szCs w:val="24"/>
        </w:rPr>
        <w:t>Mr. Fayyaz Ur Rehman, Vice President,</w:t>
      </w:r>
      <w:r w:rsidR="00F72434" w:rsidRPr="00A16577">
        <w:rPr>
          <w:rFonts w:asciiTheme="majorHAnsi" w:hAnsiTheme="majorHAnsi"/>
          <w:sz w:val="24"/>
          <w:szCs w:val="24"/>
        </w:rPr>
        <w:t xml:space="preserve"> </w:t>
      </w:r>
      <w:r w:rsidRPr="00A16577">
        <w:rPr>
          <w:rFonts w:asciiTheme="majorHAnsi" w:hAnsiTheme="majorHAnsi"/>
          <w:sz w:val="24"/>
          <w:szCs w:val="24"/>
        </w:rPr>
        <w:t>Product Development &amp; Shariah Compliance (PDSC), Meezan Bank Ltd.</w:t>
      </w:r>
      <w:r w:rsidRPr="00A16577">
        <w:rPr>
          <w:rFonts w:asciiTheme="majorHAnsi" w:hAnsiTheme="majorHAnsi" w:cs="Franklin Gothic Medium"/>
          <w:sz w:val="24"/>
          <w:szCs w:val="24"/>
        </w:rPr>
        <w:t xml:space="preserve"> And </w:t>
      </w:r>
      <w:r w:rsidR="00080877" w:rsidRPr="00A16577">
        <w:rPr>
          <w:rFonts w:asciiTheme="majorHAnsi" w:hAnsiTheme="majorHAnsi" w:cs="Franklin Gothic Medium"/>
          <w:sz w:val="24"/>
          <w:szCs w:val="24"/>
        </w:rPr>
        <w:t xml:space="preserve">Dr. Muhammad </w:t>
      </w:r>
      <w:r w:rsidR="00F72434" w:rsidRPr="00A16577">
        <w:rPr>
          <w:rFonts w:asciiTheme="majorHAnsi" w:hAnsiTheme="majorHAnsi" w:cs="Franklin Gothic Medium"/>
          <w:sz w:val="24"/>
          <w:szCs w:val="24"/>
        </w:rPr>
        <w:t xml:space="preserve">Mohsin Khan, Director Institute of Management Sciences Peshawar and Dr. Muhammad </w:t>
      </w:r>
      <w:r w:rsidRPr="00A16577">
        <w:rPr>
          <w:rFonts w:asciiTheme="majorHAnsi" w:hAnsiTheme="majorHAnsi" w:cs="Franklin Gothic Medium"/>
          <w:sz w:val="24"/>
          <w:szCs w:val="24"/>
        </w:rPr>
        <w:t>Ali</w:t>
      </w:r>
      <w:r w:rsidR="00080877" w:rsidRPr="00A16577">
        <w:rPr>
          <w:rFonts w:asciiTheme="majorHAnsi" w:hAnsiTheme="majorHAnsi" w:cs="Franklin Gothic Medium"/>
          <w:sz w:val="24"/>
          <w:szCs w:val="24"/>
        </w:rPr>
        <w:t xml:space="preserve">, </w:t>
      </w:r>
      <w:r w:rsidRPr="00A16577">
        <w:rPr>
          <w:rFonts w:asciiTheme="majorHAnsi" w:hAnsiTheme="majorHAnsi" w:cs="Franklin Gothic Medium"/>
          <w:sz w:val="24"/>
          <w:szCs w:val="24"/>
        </w:rPr>
        <w:t xml:space="preserve">Joint </w:t>
      </w:r>
      <w:r w:rsidR="00080877" w:rsidRPr="00A16577">
        <w:rPr>
          <w:rFonts w:asciiTheme="majorHAnsi" w:hAnsiTheme="majorHAnsi" w:cs="Franklin Gothic Medium"/>
          <w:sz w:val="24"/>
          <w:szCs w:val="24"/>
        </w:rPr>
        <w:t>Director</w:t>
      </w:r>
      <w:r w:rsidR="00F72434" w:rsidRPr="00A16577">
        <w:rPr>
          <w:rFonts w:asciiTheme="majorHAnsi" w:hAnsiTheme="majorHAnsi" w:cs="Franklin Gothic Medium"/>
          <w:sz w:val="24"/>
          <w:szCs w:val="24"/>
        </w:rPr>
        <w:t>,</w:t>
      </w:r>
      <w:r w:rsidR="00080877" w:rsidRPr="00A16577">
        <w:rPr>
          <w:rFonts w:asciiTheme="majorHAnsi" w:hAnsiTheme="majorHAnsi" w:cs="Franklin Gothic Medium"/>
          <w:sz w:val="24"/>
          <w:szCs w:val="24"/>
        </w:rPr>
        <w:t xml:space="preserve"> Institute of Management Sciences, Peshawar signed on the Memorandum of Understanding</w:t>
      </w:r>
      <w:r w:rsidR="00F72434" w:rsidRPr="00A16577">
        <w:rPr>
          <w:rFonts w:asciiTheme="majorHAnsi" w:hAnsiTheme="majorHAnsi" w:cs="Franklin Gothic Medium"/>
          <w:sz w:val="24"/>
          <w:szCs w:val="24"/>
        </w:rPr>
        <w:t>. Through this MoU, Ihsan Trust will provide financial support of amounting Rs. 4 Million</w:t>
      </w:r>
      <w:r w:rsidR="000304B0" w:rsidRPr="00A16577">
        <w:rPr>
          <w:rFonts w:asciiTheme="majorHAnsi" w:hAnsiTheme="majorHAnsi" w:cs="Franklin Gothic Medium"/>
          <w:sz w:val="24"/>
          <w:szCs w:val="24"/>
        </w:rPr>
        <w:t xml:space="preserve"> / Year for Four (04) years</w:t>
      </w:r>
      <w:r w:rsidR="00F72434" w:rsidRPr="00A16577">
        <w:rPr>
          <w:rFonts w:asciiTheme="majorHAnsi" w:hAnsiTheme="majorHAnsi" w:cs="Franklin Gothic Medium"/>
          <w:sz w:val="24"/>
          <w:szCs w:val="24"/>
        </w:rPr>
        <w:t xml:space="preserve"> in the form of interest free loan to students of Institute of Management Sciences Peshawar. Ihsan Trust authorities extended their full support and cooperation to Institute of Management Sciences Peshawar in different </w:t>
      </w:r>
      <w:r w:rsidR="009B7E75" w:rsidRPr="00A16577">
        <w:rPr>
          <w:rFonts w:asciiTheme="majorHAnsi" w:hAnsiTheme="majorHAnsi" w:cs="Franklin Gothic Medium"/>
          <w:sz w:val="24"/>
          <w:szCs w:val="24"/>
        </w:rPr>
        <w:t>areas of seminars, research and studies, especially in</w:t>
      </w:r>
      <w:r w:rsidR="00F72434" w:rsidRPr="00A16577">
        <w:rPr>
          <w:rFonts w:asciiTheme="majorHAnsi" w:hAnsiTheme="majorHAnsi" w:cs="Franklin Gothic Medium"/>
          <w:sz w:val="24"/>
          <w:szCs w:val="24"/>
        </w:rPr>
        <w:t xml:space="preserve"> </w:t>
      </w:r>
      <w:r w:rsidR="009B7E75" w:rsidRPr="00A16577">
        <w:rPr>
          <w:rFonts w:asciiTheme="majorHAnsi" w:hAnsiTheme="majorHAnsi" w:cs="Franklin Gothic Medium"/>
          <w:sz w:val="24"/>
          <w:szCs w:val="24"/>
        </w:rPr>
        <w:t>Islamic Banking and Finance.</w:t>
      </w:r>
    </w:p>
    <w:tbl>
      <w:tblPr>
        <w:tblStyle w:val="TableGrid"/>
        <w:tblW w:w="10008" w:type="dxa"/>
        <w:tblLook w:val="04A0"/>
      </w:tblPr>
      <w:tblGrid>
        <w:gridCol w:w="10008"/>
      </w:tblGrid>
      <w:tr w:rsidR="00080877" w:rsidTr="00516EC0">
        <w:tc>
          <w:tcPr>
            <w:tcW w:w="10008" w:type="dxa"/>
          </w:tcPr>
          <w:p w:rsidR="000304B0" w:rsidRDefault="00A16577" w:rsidP="007A12B7">
            <w:pPr>
              <w:spacing w:line="240" w:lineRule="auto"/>
              <w:jc w:val="center"/>
              <w:rPr>
                <w:rFonts w:ascii="Cambria" w:hAnsi="Cambria"/>
                <w:sz w:val="24"/>
              </w:rPr>
            </w:pPr>
            <w:r>
              <w:rPr>
                <w:rFonts w:ascii="Cambria" w:hAnsi="Cambria"/>
                <w:noProof/>
                <w:sz w:val="24"/>
              </w:rPr>
              <w:drawing>
                <wp:anchor distT="0" distB="0" distL="114300" distR="114300" simplePos="0" relativeHeight="251658240" behindDoc="0" locked="0" layoutInCell="1" allowOverlap="1">
                  <wp:simplePos x="0" y="0"/>
                  <wp:positionH relativeFrom="column">
                    <wp:posOffset>-43891</wp:posOffset>
                  </wp:positionH>
                  <wp:positionV relativeFrom="paragraph">
                    <wp:posOffset>1219</wp:posOffset>
                  </wp:positionV>
                  <wp:extent cx="6305702" cy="2693812"/>
                  <wp:effectExtent l="19050" t="0" r="0" b="0"/>
                  <wp:wrapNone/>
                  <wp:docPr id="3" name="Picture 2" descr="press releas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111.jpg"/>
                          <pic:cNvPicPr/>
                        </pic:nvPicPr>
                        <pic:blipFill>
                          <a:blip r:embed="rId7" cstate="print"/>
                          <a:stretch>
                            <a:fillRect/>
                          </a:stretch>
                        </pic:blipFill>
                        <pic:spPr>
                          <a:xfrm>
                            <a:off x="0" y="0"/>
                            <a:ext cx="6305702" cy="2693812"/>
                          </a:xfrm>
                          <a:prstGeom prst="rect">
                            <a:avLst/>
                          </a:prstGeom>
                        </pic:spPr>
                      </pic:pic>
                    </a:graphicData>
                  </a:graphic>
                </wp:anchor>
              </w:drawing>
            </w:r>
          </w:p>
          <w:p w:rsidR="000304B0" w:rsidRDefault="000304B0" w:rsidP="007A12B7">
            <w:pPr>
              <w:spacing w:line="240" w:lineRule="auto"/>
              <w:jc w:val="center"/>
              <w:rPr>
                <w:rFonts w:ascii="Cambria" w:hAnsi="Cambria"/>
                <w:sz w:val="24"/>
              </w:rPr>
            </w:pPr>
          </w:p>
          <w:p w:rsidR="000304B0" w:rsidRDefault="000304B0" w:rsidP="007A12B7">
            <w:pPr>
              <w:spacing w:line="240" w:lineRule="auto"/>
              <w:jc w:val="center"/>
              <w:rPr>
                <w:rFonts w:ascii="Cambria" w:hAnsi="Cambria"/>
                <w:sz w:val="24"/>
              </w:rPr>
            </w:pPr>
          </w:p>
          <w:p w:rsidR="000304B0" w:rsidRDefault="000304B0" w:rsidP="007A12B7">
            <w:pPr>
              <w:spacing w:line="240" w:lineRule="auto"/>
              <w:jc w:val="center"/>
              <w:rPr>
                <w:rFonts w:ascii="Cambria" w:hAnsi="Cambria"/>
                <w:sz w:val="24"/>
              </w:rPr>
            </w:pPr>
          </w:p>
          <w:p w:rsidR="000304B0" w:rsidRDefault="000304B0" w:rsidP="007A12B7">
            <w:pPr>
              <w:spacing w:line="240" w:lineRule="auto"/>
              <w:jc w:val="center"/>
              <w:rPr>
                <w:rFonts w:ascii="Cambria" w:hAnsi="Cambria"/>
                <w:sz w:val="24"/>
              </w:rPr>
            </w:pPr>
          </w:p>
          <w:p w:rsidR="000304B0" w:rsidRDefault="000304B0" w:rsidP="007A12B7">
            <w:pPr>
              <w:spacing w:line="240" w:lineRule="auto"/>
              <w:jc w:val="center"/>
              <w:rPr>
                <w:rFonts w:ascii="Cambria" w:hAnsi="Cambria"/>
                <w:sz w:val="24"/>
              </w:rPr>
            </w:pPr>
          </w:p>
          <w:p w:rsidR="000304B0" w:rsidRDefault="000304B0" w:rsidP="007A12B7">
            <w:pPr>
              <w:spacing w:line="240" w:lineRule="auto"/>
              <w:jc w:val="center"/>
              <w:rPr>
                <w:rFonts w:ascii="Cambria" w:hAnsi="Cambria"/>
                <w:sz w:val="24"/>
              </w:rPr>
            </w:pPr>
          </w:p>
          <w:p w:rsidR="00080877" w:rsidRDefault="00080877" w:rsidP="007A12B7">
            <w:pPr>
              <w:spacing w:line="240" w:lineRule="auto"/>
              <w:jc w:val="center"/>
              <w:rPr>
                <w:rFonts w:ascii="Cambria" w:hAnsi="Cambria"/>
                <w:sz w:val="24"/>
              </w:rPr>
            </w:pPr>
          </w:p>
          <w:p w:rsidR="000304B0" w:rsidRDefault="000304B0" w:rsidP="00A16577">
            <w:pPr>
              <w:spacing w:line="240" w:lineRule="auto"/>
              <w:rPr>
                <w:rFonts w:ascii="Cambria" w:hAnsi="Cambria"/>
                <w:sz w:val="24"/>
              </w:rPr>
            </w:pPr>
          </w:p>
        </w:tc>
      </w:tr>
      <w:tr w:rsidR="00E11D10" w:rsidTr="00516EC0">
        <w:trPr>
          <w:trHeight w:val="413"/>
        </w:trPr>
        <w:tc>
          <w:tcPr>
            <w:tcW w:w="10008" w:type="dxa"/>
          </w:tcPr>
          <w:p w:rsidR="00E11D10" w:rsidRPr="00A16577" w:rsidRDefault="00080877" w:rsidP="000304B0">
            <w:pPr>
              <w:spacing w:line="240" w:lineRule="auto"/>
              <w:jc w:val="center"/>
              <w:rPr>
                <w:rFonts w:ascii="Cambria" w:hAnsi="Cambria"/>
                <w:sz w:val="20"/>
                <w:szCs w:val="20"/>
              </w:rPr>
            </w:pPr>
            <w:r w:rsidRPr="00A16577">
              <w:rPr>
                <w:rFonts w:ascii="Cambria" w:hAnsi="Cambria" w:cs="Franklin Gothic Medium"/>
                <w:sz w:val="20"/>
                <w:szCs w:val="20"/>
              </w:rPr>
              <w:t xml:space="preserve">Dr. Muhammad </w:t>
            </w:r>
            <w:r w:rsidR="000304B0" w:rsidRPr="00A16577">
              <w:rPr>
                <w:rFonts w:ascii="Cambria" w:hAnsi="Cambria" w:cs="Franklin Gothic Medium"/>
                <w:sz w:val="20"/>
                <w:szCs w:val="20"/>
              </w:rPr>
              <w:t>Ali</w:t>
            </w:r>
            <w:r w:rsidRPr="00A16577">
              <w:rPr>
                <w:rFonts w:ascii="Cambria" w:hAnsi="Cambria" w:cs="Franklin Gothic Medium"/>
                <w:sz w:val="20"/>
                <w:szCs w:val="20"/>
              </w:rPr>
              <w:t xml:space="preserve">, </w:t>
            </w:r>
            <w:r w:rsidR="000304B0" w:rsidRPr="00A16577">
              <w:rPr>
                <w:rFonts w:ascii="Cambria" w:hAnsi="Cambria" w:cs="Franklin Gothic Medium"/>
                <w:sz w:val="20"/>
                <w:szCs w:val="20"/>
              </w:rPr>
              <w:t xml:space="preserve">Joint </w:t>
            </w:r>
            <w:r w:rsidRPr="00A16577">
              <w:rPr>
                <w:rFonts w:ascii="Cambria" w:hAnsi="Cambria" w:cs="Franklin Gothic Medium"/>
                <w:sz w:val="20"/>
                <w:szCs w:val="20"/>
              </w:rPr>
              <w:t xml:space="preserve">Director Institute of Management Sciences, Peshawar </w:t>
            </w:r>
            <w:r w:rsidR="000304B0" w:rsidRPr="00A16577">
              <w:rPr>
                <w:rFonts w:ascii="Cambria" w:hAnsi="Cambria" w:cs="Franklin Gothic Medium"/>
                <w:sz w:val="20"/>
                <w:szCs w:val="20"/>
              </w:rPr>
              <w:t xml:space="preserve">and Mr. Fayyaz Ur Rehman, Vice President, Product Development &amp; Shariah Compliance (PDSC), Meezan Bank Ltd. Signing </w:t>
            </w:r>
            <w:r w:rsidRPr="00A16577">
              <w:rPr>
                <w:rFonts w:ascii="Cambria" w:hAnsi="Cambria" w:cs="Franklin Gothic Medium"/>
                <w:sz w:val="20"/>
                <w:szCs w:val="20"/>
              </w:rPr>
              <w:t>MoU</w:t>
            </w:r>
            <w:r w:rsidR="000304B0" w:rsidRPr="00A16577">
              <w:rPr>
                <w:rFonts w:ascii="Cambria" w:hAnsi="Cambria" w:cs="Franklin Gothic Medium"/>
                <w:sz w:val="20"/>
                <w:szCs w:val="20"/>
              </w:rPr>
              <w:t xml:space="preserve"> of Rs. 4 Million</w:t>
            </w:r>
          </w:p>
        </w:tc>
      </w:tr>
      <w:tr w:rsidR="00080877" w:rsidTr="00C74613">
        <w:tc>
          <w:tcPr>
            <w:tcW w:w="10008" w:type="dxa"/>
            <w:tcBorders>
              <w:bottom w:val="single" w:sz="4" w:space="0" w:color="auto"/>
            </w:tcBorders>
          </w:tcPr>
          <w:p w:rsidR="000304B0" w:rsidRPr="00516EC0" w:rsidRDefault="00A16577" w:rsidP="00DB4AB1">
            <w:pPr>
              <w:spacing w:line="240" w:lineRule="auto"/>
              <w:jc w:val="both"/>
              <w:rPr>
                <w:rFonts w:ascii="Cambria" w:hAnsi="Cambria"/>
                <w:noProof/>
                <w:sz w:val="26"/>
              </w:rPr>
            </w:pPr>
            <w:r>
              <w:rPr>
                <w:rFonts w:ascii="Cambria" w:hAnsi="Cambria"/>
                <w:noProof/>
                <w:sz w:val="26"/>
              </w:rPr>
              <w:drawing>
                <wp:anchor distT="0" distB="0" distL="114300" distR="114300" simplePos="0" relativeHeight="251659264" behindDoc="0" locked="0" layoutInCell="1" allowOverlap="1">
                  <wp:simplePos x="0" y="0"/>
                  <wp:positionH relativeFrom="column">
                    <wp:posOffset>-54102</wp:posOffset>
                  </wp:positionH>
                  <wp:positionV relativeFrom="paragraph">
                    <wp:posOffset>2311</wp:posOffset>
                  </wp:positionV>
                  <wp:extent cx="6315608" cy="2589581"/>
                  <wp:effectExtent l="19050" t="0" r="8992" b="0"/>
                  <wp:wrapNone/>
                  <wp:docPr id="4" name="Picture 3" descr="press release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222.bmp"/>
                          <pic:cNvPicPr/>
                        </pic:nvPicPr>
                        <pic:blipFill>
                          <a:blip r:embed="rId8" cstate="print"/>
                          <a:stretch>
                            <a:fillRect/>
                          </a:stretch>
                        </pic:blipFill>
                        <pic:spPr>
                          <a:xfrm>
                            <a:off x="0" y="0"/>
                            <a:ext cx="6315608" cy="2589581"/>
                          </a:xfrm>
                          <a:prstGeom prst="rect">
                            <a:avLst/>
                          </a:prstGeom>
                        </pic:spPr>
                      </pic:pic>
                    </a:graphicData>
                  </a:graphic>
                </wp:anchor>
              </w:drawing>
            </w:r>
          </w:p>
          <w:p w:rsidR="00080877" w:rsidRPr="00516EC0" w:rsidRDefault="00080877" w:rsidP="00DB4AB1">
            <w:pPr>
              <w:spacing w:line="240" w:lineRule="auto"/>
              <w:jc w:val="both"/>
              <w:rPr>
                <w:rFonts w:ascii="Cambria" w:hAnsi="Cambria"/>
                <w:noProof/>
                <w:sz w:val="26"/>
              </w:rPr>
            </w:pPr>
          </w:p>
          <w:p w:rsidR="000304B0" w:rsidRPr="00516EC0" w:rsidRDefault="000304B0" w:rsidP="00DB4AB1">
            <w:pPr>
              <w:spacing w:line="240" w:lineRule="auto"/>
              <w:jc w:val="both"/>
              <w:rPr>
                <w:rFonts w:ascii="Cambria" w:hAnsi="Cambria"/>
                <w:noProof/>
                <w:sz w:val="26"/>
              </w:rPr>
            </w:pPr>
          </w:p>
          <w:p w:rsidR="000304B0" w:rsidRPr="00516EC0" w:rsidRDefault="000304B0" w:rsidP="00DB4AB1">
            <w:pPr>
              <w:spacing w:line="240" w:lineRule="auto"/>
              <w:jc w:val="both"/>
              <w:rPr>
                <w:rFonts w:ascii="Cambria" w:hAnsi="Cambria"/>
                <w:noProof/>
                <w:sz w:val="26"/>
              </w:rPr>
            </w:pPr>
          </w:p>
          <w:p w:rsidR="000304B0" w:rsidRPr="00516EC0" w:rsidRDefault="000304B0" w:rsidP="00DB4AB1">
            <w:pPr>
              <w:spacing w:line="240" w:lineRule="auto"/>
              <w:jc w:val="both"/>
              <w:rPr>
                <w:rFonts w:ascii="Cambria" w:hAnsi="Cambria"/>
                <w:noProof/>
                <w:sz w:val="26"/>
              </w:rPr>
            </w:pPr>
          </w:p>
          <w:p w:rsidR="000304B0" w:rsidRPr="00516EC0" w:rsidRDefault="000304B0" w:rsidP="00DB4AB1">
            <w:pPr>
              <w:spacing w:line="240" w:lineRule="auto"/>
              <w:jc w:val="both"/>
              <w:rPr>
                <w:rFonts w:ascii="Cambria" w:hAnsi="Cambria"/>
                <w:noProof/>
                <w:sz w:val="26"/>
              </w:rPr>
            </w:pPr>
          </w:p>
          <w:p w:rsidR="000304B0" w:rsidRPr="00516EC0" w:rsidRDefault="000304B0" w:rsidP="00DB4AB1">
            <w:pPr>
              <w:spacing w:line="240" w:lineRule="auto"/>
              <w:jc w:val="both"/>
              <w:rPr>
                <w:rFonts w:ascii="Cambria" w:hAnsi="Cambria"/>
                <w:noProof/>
                <w:sz w:val="26"/>
              </w:rPr>
            </w:pPr>
          </w:p>
          <w:p w:rsidR="00516EC0" w:rsidRPr="00A16577" w:rsidRDefault="00516EC0" w:rsidP="00DB4AB1">
            <w:pPr>
              <w:spacing w:line="240" w:lineRule="auto"/>
              <w:jc w:val="both"/>
              <w:rPr>
                <w:rFonts w:ascii="Cambria" w:hAnsi="Cambria"/>
                <w:noProof/>
                <w:sz w:val="16"/>
              </w:rPr>
            </w:pPr>
          </w:p>
          <w:p w:rsidR="00A16577" w:rsidRPr="00A16577" w:rsidRDefault="00A16577" w:rsidP="00DB4AB1">
            <w:pPr>
              <w:spacing w:line="240" w:lineRule="auto"/>
              <w:jc w:val="both"/>
              <w:rPr>
                <w:rFonts w:ascii="Cambria" w:hAnsi="Cambria"/>
                <w:sz w:val="2"/>
              </w:rPr>
            </w:pPr>
          </w:p>
        </w:tc>
      </w:tr>
      <w:tr w:rsidR="00E11D10" w:rsidTr="00C74613">
        <w:trPr>
          <w:trHeight w:val="449"/>
        </w:trPr>
        <w:tc>
          <w:tcPr>
            <w:tcW w:w="10008" w:type="dxa"/>
          </w:tcPr>
          <w:p w:rsidR="00E11D10" w:rsidRPr="00C74613" w:rsidRDefault="000304B0" w:rsidP="006E185C">
            <w:pPr>
              <w:spacing w:line="240" w:lineRule="auto"/>
              <w:jc w:val="center"/>
              <w:rPr>
                <w:rFonts w:ascii="Cambria" w:hAnsi="Cambria"/>
                <w:sz w:val="2"/>
                <w:szCs w:val="20"/>
              </w:rPr>
            </w:pPr>
            <w:r w:rsidRPr="00516EC0">
              <w:rPr>
                <w:rFonts w:ascii="Cambria" w:hAnsi="Cambria" w:cs="Franklin Gothic Medium"/>
                <w:sz w:val="20"/>
                <w:szCs w:val="20"/>
              </w:rPr>
              <w:t>Dr. Muhammad Ali, Joint Director Institute of Management Sciences, Peshawar and Mr. Fayyaz Ur Rehman, Vice President, Product Development &amp; Shariah Compliance (PDSC), Meezan Bank Ltd. Sharing MoU of Rs. 4 Million</w:t>
            </w:r>
          </w:p>
        </w:tc>
      </w:tr>
    </w:tbl>
    <w:p w:rsidR="000C1BD9" w:rsidRDefault="000C1BD9" w:rsidP="00C74613">
      <w:pPr>
        <w:spacing w:line="240" w:lineRule="auto"/>
        <w:jc w:val="both"/>
        <w:rPr>
          <w:rFonts w:ascii="Cambria" w:hAnsi="Cambria"/>
          <w:sz w:val="24"/>
        </w:rPr>
      </w:pPr>
    </w:p>
    <w:sectPr w:rsidR="000C1BD9" w:rsidSect="00516EC0">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1D7" w:rsidRDefault="00CC51D7" w:rsidP="00C74613">
      <w:pPr>
        <w:spacing w:after="0" w:line="240" w:lineRule="auto"/>
      </w:pPr>
      <w:r>
        <w:separator/>
      </w:r>
    </w:p>
  </w:endnote>
  <w:endnote w:type="continuationSeparator" w:id="1">
    <w:p w:rsidR="00CC51D7" w:rsidRDefault="00CC51D7" w:rsidP="00C746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1D7" w:rsidRDefault="00CC51D7" w:rsidP="00C74613">
      <w:pPr>
        <w:spacing w:after="0" w:line="240" w:lineRule="auto"/>
      </w:pPr>
      <w:r>
        <w:separator/>
      </w:r>
    </w:p>
  </w:footnote>
  <w:footnote w:type="continuationSeparator" w:id="1">
    <w:p w:rsidR="00CC51D7" w:rsidRDefault="00CC51D7" w:rsidP="00C746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F67368"/>
    <w:multiLevelType w:val="hybridMultilevel"/>
    <w:tmpl w:val="7862D98E"/>
    <w:lvl w:ilvl="0" w:tplc="DD164684">
      <w:start w:val="1"/>
      <w:numFmt w:val="decimal"/>
      <w:lvlText w:val="%1."/>
      <w:lvlJc w:val="left"/>
      <w:pPr>
        <w:tabs>
          <w:tab w:val="num" w:pos="1800"/>
        </w:tabs>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AD12D7"/>
    <w:multiLevelType w:val="hybridMultilevel"/>
    <w:tmpl w:val="49C68982"/>
    <w:lvl w:ilvl="0" w:tplc="72767EE6">
      <w:start w:val="1"/>
      <w:numFmt w:val="decimal"/>
      <w:lvlText w:val="%1."/>
      <w:lvlJc w:val="left"/>
      <w:pPr>
        <w:tabs>
          <w:tab w:val="num" w:pos="1080"/>
        </w:tabs>
        <w:ind w:left="1080" w:hanging="720"/>
      </w:pPr>
      <w:rPr>
        <w:rFonts w:hint="default"/>
      </w:rPr>
    </w:lvl>
    <w:lvl w:ilvl="1" w:tplc="DD164684">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10938"/>
    <w:rsid w:val="000304B0"/>
    <w:rsid w:val="00033DAB"/>
    <w:rsid w:val="000467F4"/>
    <w:rsid w:val="00047791"/>
    <w:rsid w:val="0005312C"/>
    <w:rsid w:val="000539A5"/>
    <w:rsid w:val="000545BD"/>
    <w:rsid w:val="00056263"/>
    <w:rsid w:val="00076A4D"/>
    <w:rsid w:val="00077AA2"/>
    <w:rsid w:val="00080877"/>
    <w:rsid w:val="000867E8"/>
    <w:rsid w:val="000916E1"/>
    <w:rsid w:val="000A3668"/>
    <w:rsid w:val="000C1BD9"/>
    <w:rsid w:val="000C4DC2"/>
    <w:rsid w:val="000C5432"/>
    <w:rsid w:val="000C7EB4"/>
    <w:rsid w:val="000D2132"/>
    <w:rsid w:val="000D7EDA"/>
    <w:rsid w:val="000E6A15"/>
    <w:rsid w:val="000E726B"/>
    <w:rsid w:val="00100EE9"/>
    <w:rsid w:val="00103CB0"/>
    <w:rsid w:val="00110C07"/>
    <w:rsid w:val="00112B0C"/>
    <w:rsid w:val="0012034E"/>
    <w:rsid w:val="00120E90"/>
    <w:rsid w:val="001379E6"/>
    <w:rsid w:val="00146488"/>
    <w:rsid w:val="00147751"/>
    <w:rsid w:val="0015411F"/>
    <w:rsid w:val="001574D4"/>
    <w:rsid w:val="00160D70"/>
    <w:rsid w:val="00172A2D"/>
    <w:rsid w:val="00182886"/>
    <w:rsid w:val="001848A1"/>
    <w:rsid w:val="001D5187"/>
    <w:rsid w:val="001E6FEE"/>
    <w:rsid w:val="001F25DD"/>
    <w:rsid w:val="001F5645"/>
    <w:rsid w:val="00201928"/>
    <w:rsid w:val="002053E2"/>
    <w:rsid w:val="0020731D"/>
    <w:rsid w:val="00225DA7"/>
    <w:rsid w:val="00225DF0"/>
    <w:rsid w:val="002303A7"/>
    <w:rsid w:val="00230B41"/>
    <w:rsid w:val="002419CB"/>
    <w:rsid w:val="002539CF"/>
    <w:rsid w:val="0025726D"/>
    <w:rsid w:val="002578B3"/>
    <w:rsid w:val="00262200"/>
    <w:rsid w:val="00262F0D"/>
    <w:rsid w:val="00272EA1"/>
    <w:rsid w:val="00274037"/>
    <w:rsid w:val="00283CDA"/>
    <w:rsid w:val="00284F7F"/>
    <w:rsid w:val="00295A3D"/>
    <w:rsid w:val="002B2651"/>
    <w:rsid w:val="002D4AE6"/>
    <w:rsid w:val="002D74A6"/>
    <w:rsid w:val="002E6F78"/>
    <w:rsid w:val="00302D9A"/>
    <w:rsid w:val="003074FD"/>
    <w:rsid w:val="00314292"/>
    <w:rsid w:val="00317AC3"/>
    <w:rsid w:val="00322EC8"/>
    <w:rsid w:val="00330877"/>
    <w:rsid w:val="00367661"/>
    <w:rsid w:val="003729EC"/>
    <w:rsid w:val="003959A5"/>
    <w:rsid w:val="003B12BA"/>
    <w:rsid w:val="003B699E"/>
    <w:rsid w:val="003C1A46"/>
    <w:rsid w:val="003C3029"/>
    <w:rsid w:val="00451304"/>
    <w:rsid w:val="004555A6"/>
    <w:rsid w:val="00460B59"/>
    <w:rsid w:val="00464766"/>
    <w:rsid w:val="00467050"/>
    <w:rsid w:val="00472096"/>
    <w:rsid w:val="004727EB"/>
    <w:rsid w:val="004844B3"/>
    <w:rsid w:val="00486C63"/>
    <w:rsid w:val="004E5876"/>
    <w:rsid w:val="0050473B"/>
    <w:rsid w:val="0050785C"/>
    <w:rsid w:val="00516EC0"/>
    <w:rsid w:val="00530A71"/>
    <w:rsid w:val="0053454C"/>
    <w:rsid w:val="0053680D"/>
    <w:rsid w:val="00542736"/>
    <w:rsid w:val="0054669E"/>
    <w:rsid w:val="0055286D"/>
    <w:rsid w:val="00590F18"/>
    <w:rsid w:val="005950FE"/>
    <w:rsid w:val="005B25B2"/>
    <w:rsid w:val="005B2FAC"/>
    <w:rsid w:val="005B6899"/>
    <w:rsid w:val="005D00B5"/>
    <w:rsid w:val="005D6726"/>
    <w:rsid w:val="00610E44"/>
    <w:rsid w:val="00623344"/>
    <w:rsid w:val="0063508A"/>
    <w:rsid w:val="00636E21"/>
    <w:rsid w:val="006431D0"/>
    <w:rsid w:val="00656C40"/>
    <w:rsid w:val="0066511C"/>
    <w:rsid w:val="00673F46"/>
    <w:rsid w:val="006928B6"/>
    <w:rsid w:val="00695969"/>
    <w:rsid w:val="006A2B90"/>
    <w:rsid w:val="006E185C"/>
    <w:rsid w:val="00700E2D"/>
    <w:rsid w:val="0070416F"/>
    <w:rsid w:val="0070519B"/>
    <w:rsid w:val="00706714"/>
    <w:rsid w:val="00706746"/>
    <w:rsid w:val="007142D1"/>
    <w:rsid w:val="0071630C"/>
    <w:rsid w:val="00724FBF"/>
    <w:rsid w:val="00732A40"/>
    <w:rsid w:val="0073646C"/>
    <w:rsid w:val="007635CF"/>
    <w:rsid w:val="0076584A"/>
    <w:rsid w:val="00775DB0"/>
    <w:rsid w:val="00781004"/>
    <w:rsid w:val="007958ED"/>
    <w:rsid w:val="007A12B7"/>
    <w:rsid w:val="007A629E"/>
    <w:rsid w:val="007C6E8E"/>
    <w:rsid w:val="007E2230"/>
    <w:rsid w:val="007F5142"/>
    <w:rsid w:val="0080587F"/>
    <w:rsid w:val="00814C67"/>
    <w:rsid w:val="00820954"/>
    <w:rsid w:val="00847497"/>
    <w:rsid w:val="0086358E"/>
    <w:rsid w:val="008679F6"/>
    <w:rsid w:val="00870996"/>
    <w:rsid w:val="00876949"/>
    <w:rsid w:val="00883F6E"/>
    <w:rsid w:val="00890955"/>
    <w:rsid w:val="008A5F63"/>
    <w:rsid w:val="008C386E"/>
    <w:rsid w:val="008C5D8B"/>
    <w:rsid w:val="008C7359"/>
    <w:rsid w:val="008D5274"/>
    <w:rsid w:val="008D5B8C"/>
    <w:rsid w:val="008F1D89"/>
    <w:rsid w:val="00903BDC"/>
    <w:rsid w:val="009076C9"/>
    <w:rsid w:val="00913E09"/>
    <w:rsid w:val="00931F75"/>
    <w:rsid w:val="00942CDC"/>
    <w:rsid w:val="00944F1E"/>
    <w:rsid w:val="00956160"/>
    <w:rsid w:val="00982D16"/>
    <w:rsid w:val="009B2F6A"/>
    <w:rsid w:val="009B3A2A"/>
    <w:rsid w:val="009B7E75"/>
    <w:rsid w:val="009C76EB"/>
    <w:rsid w:val="009E0C32"/>
    <w:rsid w:val="009F6327"/>
    <w:rsid w:val="00A002E0"/>
    <w:rsid w:val="00A07ACF"/>
    <w:rsid w:val="00A16577"/>
    <w:rsid w:val="00A36EC6"/>
    <w:rsid w:val="00A439F5"/>
    <w:rsid w:val="00A53BDA"/>
    <w:rsid w:val="00A60B1B"/>
    <w:rsid w:val="00A8145C"/>
    <w:rsid w:val="00A9366C"/>
    <w:rsid w:val="00A93FFB"/>
    <w:rsid w:val="00AA082F"/>
    <w:rsid w:val="00AA50D6"/>
    <w:rsid w:val="00AC4F80"/>
    <w:rsid w:val="00AE5C0D"/>
    <w:rsid w:val="00AE5D70"/>
    <w:rsid w:val="00B00DC9"/>
    <w:rsid w:val="00B6075C"/>
    <w:rsid w:val="00B60FD4"/>
    <w:rsid w:val="00B72A53"/>
    <w:rsid w:val="00B83FD2"/>
    <w:rsid w:val="00B85146"/>
    <w:rsid w:val="00B87885"/>
    <w:rsid w:val="00B9781C"/>
    <w:rsid w:val="00BA412C"/>
    <w:rsid w:val="00BA6BDC"/>
    <w:rsid w:val="00BB0F07"/>
    <w:rsid w:val="00BC139B"/>
    <w:rsid w:val="00BD13CD"/>
    <w:rsid w:val="00BD2F08"/>
    <w:rsid w:val="00BD7695"/>
    <w:rsid w:val="00BE0006"/>
    <w:rsid w:val="00BE5BFA"/>
    <w:rsid w:val="00C04A27"/>
    <w:rsid w:val="00C10938"/>
    <w:rsid w:val="00C24AF3"/>
    <w:rsid w:val="00C5113E"/>
    <w:rsid w:val="00C53946"/>
    <w:rsid w:val="00C56A94"/>
    <w:rsid w:val="00C644DE"/>
    <w:rsid w:val="00C74613"/>
    <w:rsid w:val="00C74E9D"/>
    <w:rsid w:val="00C7574C"/>
    <w:rsid w:val="00C85B77"/>
    <w:rsid w:val="00C96B87"/>
    <w:rsid w:val="00CA0A1A"/>
    <w:rsid w:val="00CA3802"/>
    <w:rsid w:val="00CA4EDD"/>
    <w:rsid w:val="00CB11CF"/>
    <w:rsid w:val="00CB258D"/>
    <w:rsid w:val="00CB4300"/>
    <w:rsid w:val="00CC2155"/>
    <w:rsid w:val="00CC51D7"/>
    <w:rsid w:val="00CD4EC0"/>
    <w:rsid w:val="00CD7FD7"/>
    <w:rsid w:val="00CE3478"/>
    <w:rsid w:val="00CE6B1E"/>
    <w:rsid w:val="00CF548C"/>
    <w:rsid w:val="00D00FA0"/>
    <w:rsid w:val="00D04E13"/>
    <w:rsid w:val="00D05B31"/>
    <w:rsid w:val="00D11C06"/>
    <w:rsid w:val="00D1300D"/>
    <w:rsid w:val="00D134EE"/>
    <w:rsid w:val="00D448C1"/>
    <w:rsid w:val="00D54122"/>
    <w:rsid w:val="00D54B78"/>
    <w:rsid w:val="00D64198"/>
    <w:rsid w:val="00D71D91"/>
    <w:rsid w:val="00D84242"/>
    <w:rsid w:val="00D850BB"/>
    <w:rsid w:val="00D85325"/>
    <w:rsid w:val="00D911F0"/>
    <w:rsid w:val="00DB246D"/>
    <w:rsid w:val="00DB4AB1"/>
    <w:rsid w:val="00DB5D1A"/>
    <w:rsid w:val="00DC08BA"/>
    <w:rsid w:val="00DF6EA7"/>
    <w:rsid w:val="00DF73A0"/>
    <w:rsid w:val="00E03A4E"/>
    <w:rsid w:val="00E11D10"/>
    <w:rsid w:val="00E15325"/>
    <w:rsid w:val="00E42AF1"/>
    <w:rsid w:val="00E47A4B"/>
    <w:rsid w:val="00E60D73"/>
    <w:rsid w:val="00E762A6"/>
    <w:rsid w:val="00E77B1E"/>
    <w:rsid w:val="00E93B9D"/>
    <w:rsid w:val="00EC15A0"/>
    <w:rsid w:val="00EC4131"/>
    <w:rsid w:val="00EC66D3"/>
    <w:rsid w:val="00EE3D68"/>
    <w:rsid w:val="00EE7E5D"/>
    <w:rsid w:val="00F27956"/>
    <w:rsid w:val="00F3497A"/>
    <w:rsid w:val="00F420B8"/>
    <w:rsid w:val="00F42C5E"/>
    <w:rsid w:val="00F442CD"/>
    <w:rsid w:val="00F46D78"/>
    <w:rsid w:val="00F532D7"/>
    <w:rsid w:val="00F601A6"/>
    <w:rsid w:val="00F62497"/>
    <w:rsid w:val="00F6311E"/>
    <w:rsid w:val="00F72434"/>
    <w:rsid w:val="00F86F37"/>
    <w:rsid w:val="00F95ABF"/>
    <w:rsid w:val="00F97566"/>
    <w:rsid w:val="00FC33A7"/>
    <w:rsid w:val="00FC37A6"/>
    <w:rsid w:val="00FC4B4B"/>
    <w:rsid w:val="00FD222F"/>
    <w:rsid w:val="00FE60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DAB"/>
    <w:pPr>
      <w:spacing w:after="200" w:line="276" w:lineRule="auto"/>
    </w:pPr>
    <w:rPr>
      <w:sz w:val="22"/>
      <w:szCs w:val="22"/>
    </w:rPr>
  </w:style>
  <w:style w:type="paragraph" w:styleId="Heading1">
    <w:name w:val="heading 1"/>
    <w:basedOn w:val="Normal"/>
    <w:next w:val="Normal"/>
    <w:link w:val="Heading1Char"/>
    <w:uiPriority w:val="9"/>
    <w:qFormat/>
    <w:rsid w:val="00BD7695"/>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695"/>
    <w:rPr>
      <w:rFonts w:ascii="Cambria" w:eastAsia="Times New Roman" w:hAnsi="Cambria" w:cs="Times New Roman"/>
      <w:b/>
      <w:bCs/>
      <w:kern w:val="32"/>
      <w:sz w:val="32"/>
      <w:szCs w:val="32"/>
    </w:rPr>
  </w:style>
  <w:style w:type="character" w:styleId="Emphasis">
    <w:name w:val="Emphasis"/>
    <w:basedOn w:val="DefaultParagraphFont"/>
    <w:uiPriority w:val="20"/>
    <w:qFormat/>
    <w:rsid w:val="00BD7695"/>
    <w:rPr>
      <w:i/>
      <w:iCs/>
    </w:rPr>
  </w:style>
  <w:style w:type="table" w:styleId="TableGrid">
    <w:name w:val="Table Grid"/>
    <w:basedOn w:val="TableNormal"/>
    <w:uiPriority w:val="59"/>
    <w:rsid w:val="00D84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76949"/>
    <w:rPr>
      <w:sz w:val="22"/>
      <w:szCs w:val="22"/>
    </w:rPr>
  </w:style>
  <w:style w:type="paragraph" w:styleId="NormalWeb">
    <w:name w:val="Normal (Web)"/>
    <w:basedOn w:val="Normal"/>
    <w:uiPriority w:val="99"/>
    <w:semiHidden/>
    <w:unhideWhenUsed/>
    <w:rsid w:val="009B2F6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2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86D"/>
    <w:rPr>
      <w:rFonts w:ascii="Tahoma" w:hAnsi="Tahoma" w:cs="Tahoma"/>
      <w:sz w:val="16"/>
      <w:szCs w:val="16"/>
    </w:rPr>
  </w:style>
  <w:style w:type="paragraph" w:styleId="Header">
    <w:name w:val="header"/>
    <w:basedOn w:val="Normal"/>
    <w:link w:val="HeaderChar"/>
    <w:uiPriority w:val="99"/>
    <w:semiHidden/>
    <w:unhideWhenUsed/>
    <w:rsid w:val="00C746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4613"/>
    <w:rPr>
      <w:sz w:val="22"/>
      <w:szCs w:val="22"/>
    </w:rPr>
  </w:style>
  <w:style w:type="paragraph" w:styleId="Footer">
    <w:name w:val="footer"/>
    <w:basedOn w:val="Normal"/>
    <w:link w:val="FooterChar"/>
    <w:uiPriority w:val="99"/>
    <w:semiHidden/>
    <w:unhideWhenUsed/>
    <w:rsid w:val="00C7461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74613"/>
    <w:rPr>
      <w:sz w:val="22"/>
      <w:szCs w:val="22"/>
    </w:rPr>
  </w:style>
</w:styles>
</file>

<file path=word/webSettings.xml><?xml version="1.0" encoding="utf-8"?>
<w:webSettings xmlns:r="http://schemas.openxmlformats.org/officeDocument/2006/relationships" xmlns:w="http://schemas.openxmlformats.org/wordprocessingml/2006/main">
  <w:divs>
    <w:div w:id="566842113">
      <w:bodyDiv w:val="1"/>
      <w:marLeft w:val="0"/>
      <w:marRight w:val="0"/>
      <w:marTop w:val="0"/>
      <w:marBottom w:val="0"/>
      <w:divBdr>
        <w:top w:val="none" w:sz="0" w:space="0" w:color="auto"/>
        <w:left w:val="none" w:sz="0" w:space="0" w:color="auto"/>
        <w:bottom w:val="none" w:sz="0" w:space="0" w:color="auto"/>
        <w:right w:val="none" w:sz="0" w:space="0" w:color="auto"/>
      </w:divBdr>
    </w:div>
    <w:div w:id="201726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Atta Ur Rehman</dc:creator>
  <cp:lastModifiedBy>Abdullah</cp:lastModifiedBy>
  <cp:revision>7</cp:revision>
  <cp:lastPrinted>2015-05-15T07:14:00Z</cp:lastPrinted>
  <dcterms:created xsi:type="dcterms:W3CDTF">2015-05-15T07:12:00Z</dcterms:created>
  <dcterms:modified xsi:type="dcterms:W3CDTF">2015-05-15T07:52:00Z</dcterms:modified>
</cp:coreProperties>
</file>