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7" w:rsidRDefault="00BF5445" w:rsidP="00F76F61">
      <w:pPr>
        <w:spacing w:line="360" w:lineRule="auto"/>
        <w:jc w:val="center"/>
        <w:rPr>
          <w:b/>
          <w:u w:val="single"/>
        </w:rPr>
      </w:pPr>
      <w:r w:rsidRPr="006013CF">
        <w:rPr>
          <w:b/>
          <w:u w:val="single"/>
        </w:rPr>
        <w:t>Institute of Management Sciences</w:t>
      </w:r>
      <w:r w:rsidR="00965AF0">
        <w:rPr>
          <w:b/>
          <w:u w:val="single"/>
        </w:rPr>
        <w:t xml:space="preserve"> hosted</w:t>
      </w:r>
      <w:r w:rsidR="002E17D7">
        <w:rPr>
          <w:b/>
          <w:u w:val="single"/>
        </w:rPr>
        <w:t xml:space="preserve"> a two day Meeting</w:t>
      </w:r>
    </w:p>
    <w:p w:rsidR="00BF5445" w:rsidRPr="006013CF" w:rsidRDefault="00BF5445" w:rsidP="00F76F61">
      <w:pPr>
        <w:spacing w:line="360" w:lineRule="auto"/>
        <w:jc w:val="center"/>
        <w:rPr>
          <w:b/>
          <w:u w:val="single"/>
        </w:rPr>
      </w:pPr>
      <w:r w:rsidRPr="006013CF">
        <w:rPr>
          <w:b/>
          <w:u w:val="single"/>
        </w:rPr>
        <w:t xml:space="preserve"> Regarding Establishment of</w:t>
      </w:r>
      <w:r w:rsidR="00987016">
        <w:rPr>
          <w:b/>
          <w:u w:val="single"/>
        </w:rPr>
        <w:t xml:space="preserve"> KP </w:t>
      </w:r>
      <w:r w:rsidRPr="006013CF">
        <w:rPr>
          <w:b/>
          <w:u w:val="single"/>
        </w:rPr>
        <w:t xml:space="preserve">Joint </w:t>
      </w:r>
      <w:r w:rsidR="00987016">
        <w:rPr>
          <w:b/>
          <w:u w:val="single"/>
        </w:rPr>
        <w:t>Research Forum of ORIC i</w:t>
      </w:r>
      <w:r w:rsidRPr="006013CF">
        <w:rPr>
          <w:b/>
          <w:u w:val="single"/>
        </w:rPr>
        <w:t>n Khyber Pakhtunkhwa</w:t>
      </w:r>
    </w:p>
    <w:p w:rsidR="002E17D7" w:rsidRDefault="00BF5445" w:rsidP="00F76F61">
      <w:pPr>
        <w:spacing w:line="360" w:lineRule="auto"/>
      </w:pPr>
      <w:r>
        <w:t xml:space="preserve">Institute </w:t>
      </w:r>
      <w:r w:rsidR="00F76F61">
        <w:t>of Management Sciences Peshawar</w:t>
      </w:r>
      <w:r>
        <w:t xml:space="preserve"> </w:t>
      </w:r>
      <w:r w:rsidR="002E17D7">
        <w:t xml:space="preserve">held a two day meeting </w:t>
      </w:r>
      <w:r>
        <w:t>regarding establishment of</w:t>
      </w:r>
      <w:r w:rsidR="00987016">
        <w:t xml:space="preserve"> Joint Research Forum of ORIC</w:t>
      </w:r>
      <w:r>
        <w:t xml:space="preserve"> in Khyber Pakhtunkhwa.  </w:t>
      </w:r>
      <w:r w:rsidR="00965AF0">
        <w:t>Dr. Muhammad Mohsin</w:t>
      </w:r>
      <w:r w:rsidR="002E17D7">
        <w:t xml:space="preserve"> Khan, Director, Institute of Management Sciences Peshawar hosted the meeting of Director</w:t>
      </w:r>
      <w:r w:rsidR="009D0D01">
        <w:t xml:space="preserve"> ORIC from all Public Sector Universities in KP</w:t>
      </w:r>
      <w:r w:rsidR="002E17D7">
        <w:t xml:space="preserve"> </w:t>
      </w:r>
      <w:r w:rsidR="009D0D01">
        <w:t xml:space="preserve">to discuss </w:t>
      </w:r>
      <w:r w:rsidR="00965AF0">
        <w:t>collective</w:t>
      </w:r>
      <w:r w:rsidR="002E17D7">
        <w:t xml:space="preserve"> issues faced by ORIC Offices. </w:t>
      </w:r>
    </w:p>
    <w:p w:rsidR="007D7E2C" w:rsidRDefault="002E17D7" w:rsidP="00F76F61">
      <w:pPr>
        <w:spacing w:line="360" w:lineRule="auto"/>
      </w:pPr>
      <w:r>
        <w:t xml:space="preserve">Dr. Muhammad Mohsin Khan warmly welcomed the participants of the meeting and ensured the support of his </w:t>
      </w:r>
      <w:r w:rsidR="007D7E2C">
        <w:t xml:space="preserve">institute </w:t>
      </w:r>
      <w:r>
        <w:t>to</w:t>
      </w:r>
      <w:r w:rsidR="00965AF0">
        <w:t xml:space="preserve"> all</w:t>
      </w:r>
      <w:r>
        <w:t xml:space="preserve"> </w:t>
      </w:r>
      <w:r w:rsidR="007D7E2C">
        <w:t xml:space="preserve">the </w:t>
      </w:r>
      <w:r>
        <w:t>ORIC</w:t>
      </w:r>
      <w:r w:rsidR="007D7E2C">
        <w:t xml:space="preserve"> Offices in KP.</w:t>
      </w:r>
      <w:r>
        <w:t xml:space="preserve"> </w:t>
      </w:r>
    </w:p>
    <w:p w:rsidR="006013CF" w:rsidRDefault="00965AF0" w:rsidP="00F76F61">
      <w:pPr>
        <w:spacing w:line="360" w:lineRule="auto"/>
      </w:pPr>
      <w:r>
        <w:t xml:space="preserve">Areas of common interest were identified </w:t>
      </w:r>
      <w:r w:rsidR="009D0D01">
        <w:t xml:space="preserve">and </w:t>
      </w:r>
      <w:r w:rsidR="007D7E2C">
        <w:t>opportunities</w:t>
      </w:r>
      <w:r w:rsidR="009D0D01">
        <w:t xml:space="preserve"> for coordination</w:t>
      </w:r>
      <w:r w:rsidR="006013CF">
        <w:t xml:space="preserve"> among ORIC</w:t>
      </w:r>
      <w:r w:rsidR="00987016">
        <w:t xml:space="preserve"> Offices at Public Sector Universities of the Province</w:t>
      </w:r>
      <w:r w:rsidR="007D7E2C">
        <w:t xml:space="preserve"> were discussed</w:t>
      </w:r>
      <w:r w:rsidR="009D0D01">
        <w:t xml:space="preserve">. </w:t>
      </w:r>
      <w:r w:rsidR="007D7E2C">
        <w:t>R</w:t>
      </w:r>
      <w:r w:rsidR="009D0D01">
        <w:t xml:space="preserve">epresentatives of </w:t>
      </w:r>
      <w:r w:rsidR="006013CF">
        <w:t xml:space="preserve">Federal </w:t>
      </w:r>
      <w:r w:rsidR="007D7E2C">
        <w:t xml:space="preserve">and Provincial Governments also </w:t>
      </w:r>
      <w:r w:rsidR="009D0D01">
        <w:t xml:space="preserve">attended the meeting </w:t>
      </w:r>
      <w:r w:rsidR="007D7E2C">
        <w:t xml:space="preserve">and </w:t>
      </w:r>
      <w:r w:rsidR="009D0D01">
        <w:t>update</w:t>
      </w:r>
      <w:r w:rsidR="007D7E2C">
        <w:t>d</w:t>
      </w:r>
      <w:r w:rsidR="009D0D01">
        <w:t xml:space="preserve"> the participants </w:t>
      </w:r>
      <w:r w:rsidR="00987016">
        <w:t>r</w:t>
      </w:r>
      <w:r w:rsidR="009D0D01">
        <w:t>egarding initiatives under taken by respective Governments</w:t>
      </w:r>
      <w:r w:rsidR="00987016">
        <w:t xml:space="preserve"> </w:t>
      </w:r>
      <w:r w:rsidR="007D7E2C">
        <w:t>for the</w:t>
      </w:r>
      <w:r w:rsidR="00987016">
        <w:t xml:space="preserve"> universities</w:t>
      </w:r>
      <w:r w:rsidR="009D0D01">
        <w:t>.</w:t>
      </w:r>
      <w:r w:rsidR="006013CF">
        <w:t xml:space="preserve"> </w:t>
      </w:r>
      <w:r w:rsidR="007D7E2C">
        <w:t xml:space="preserve">Various case studies were presented by </w:t>
      </w:r>
      <w:r>
        <w:t xml:space="preserve">Mr. Rehmat of </w:t>
      </w:r>
      <w:r w:rsidR="006013CF">
        <w:t xml:space="preserve">Institute of Research Promotion </w:t>
      </w:r>
      <w:r w:rsidR="007D7E2C">
        <w:t xml:space="preserve">regarding </w:t>
      </w:r>
      <w:r w:rsidR="00987016">
        <w:t>issues faced by the industry</w:t>
      </w:r>
      <w:r w:rsidR="007D7E2C">
        <w:t xml:space="preserve"> and probable areas of interventions for the ORIC KP</w:t>
      </w:r>
      <w:r w:rsidR="00987016">
        <w:t>.</w:t>
      </w:r>
    </w:p>
    <w:p w:rsidR="00F44CB1" w:rsidRDefault="00426944" w:rsidP="00F44CB1">
      <w:pPr>
        <w:spacing w:line="360" w:lineRule="auto"/>
      </w:pPr>
      <w:r>
        <w:t xml:space="preserve">Mr. Mohsin Ali Syed, CEO, </w:t>
      </w:r>
      <w:r w:rsidR="006013CF">
        <w:t>Khyber Pakhtunkhwa Economic Zones</w:t>
      </w:r>
      <w:r w:rsidR="00F76F61">
        <w:t xml:space="preserve"> development</w:t>
      </w:r>
      <w:r>
        <w:t xml:space="preserve">  presented the</w:t>
      </w:r>
      <w:r w:rsidR="005E2AF7">
        <w:t xml:space="preserve"> policies of the Provincial Government </w:t>
      </w:r>
      <w:r w:rsidR="00F76F61">
        <w:t>regarding the development of Economic Zones and business opportunities of the future in K</w:t>
      </w:r>
      <w:r w:rsidR="00987016">
        <w:t xml:space="preserve">P which was a valuable input </w:t>
      </w:r>
      <w:r w:rsidR="005E2AF7">
        <w:t xml:space="preserve">for </w:t>
      </w:r>
      <w:r w:rsidR="00C17235">
        <w:t xml:space="preserve">ORIC planning </w:t>
      </w:r>
      <w:r w:rsidR="005E2AF7">
        <w:t xml:space="preserve">its </w:t>
      </w:r>
      <w:r w:rsidR="00C17235">
        <w:t>future</w:t>
      </w:r>
      <w:r w:rsidR="00F76F61">
        <w:t xml:space="preserve"> strategy </w:t>
      </w:r>
      <w:r w:rsidR="00F44CB1">
        <w:t>in the context of CPEC</w:t>
      </w:r>
      <w:r w:rsidR="005E2AF7">
        <w:t>.</w:t>
      </w:r>
    </w:p>
    <w:p w:rsidR="00965AF0" w:rsidRDefault="00965AF0" w:rsidP="00F44CB1">
      <w:pPr>
        <w:spacing w:line="360" w:lineRule="auto"/>
      </w:pPr>
      <w:r>
        <w:t>The initiative of Institute of Management Sciences was appreciated across the board and that it will equally benefit all the academic institutions of the Province.</w:t>
      </w:r>
    </w:p>
    <w:p w:rsidR="001F19A2" w:rsidRDefault="001F19A2" w:rsidP="00F44CB1">
      <w:pPr>
        <w:spacing w:line="360" w:lineRule="auto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14625" cy="1809750"/>
            <wp:effectExtent l="0" t="0" r="9525" b="0"/>
            <wp:docPr id="3" name="Picture 3" descr="C:\Users\Orixc\Desktop\Jonit ORIC Pics\IMG_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xc\Desktop\Jonit ORIC Pics\IMG_9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B1">
        <w:rPr>
          <w:noProof/>
          <w:lang w:val="en-GB" w:eastAsia="en-GB"/>
        </w:rPr>
        <w:drawing>
          <wp:inline distT="0" distB="0" distL="0" distR="0">
            <wp:extent cx="2971800" cy="1981200"/>
            <wp:effectExtent l="0" t="0" r="0" b="0"/>
            <wp:docPr id="8" name="Picture 8" descr="C:\Users\Orixc\Desktop\Jonit ORIC Pics\100CANON\IMG_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xc\Desktop\Jonit ORIC Pics\100CANON\IMG_9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55" cy="19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A2" w:rsidRDefault="001F19A2"/>
    <w:p w:rsidR="009D0D01" w:rsidRDefault="00F76F61" w:rsidP="00F76F61">
      <w:pPr>
        <w:spacing w:line="360" w:lineRule="auto"/>
      </w:pPr>
      <w:r>
        <w:lastRenderedPageBreak/>
        <w:t>Following participants attended the meeting:</w:t>
      </w:r>
    </w:p>
    <w:tbl>
      <w:tblPr>
        <w:tblW w:w="10275" w:type="dxa"/>
        <w:tblInd w:w="93" w:type="dxa"/>
        <w:tblLook w:val="04A0"/>
      </w:tblPr>
      <w:tblGrid>
        <w:gridCol w:w="465"/>
        <w:gridCol w:w="3060"/>
        <w:gridCol w:w="2160"/>
        <w:gridCol w:w="4590"/>
      </w:tblGrid>
      <w:tr w:rsidR="001F19A2" w:rsidRPr="006013CF" w:rsidTr="001F19A2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9A2" w:rsidRPr="006013CF" w:rsidRDefault="001F19A2" w:rsidP="00F76F6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Dr. Mohammad Nisar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University of Peshawar.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Dr.MuhammadJhangir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University of Haripur,</w:t>
            </w:r>
          </w:p>
        </w:tc>
      </w:tr>
      <w:tr w:rsidR="001F19A2" w:rsidRPr="006013CF" w:rsidTr="001F19A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ArbabSafeer</w:t>
            </w:r>
            <w:proofErr w:type="spellEnd"/>
            <w:r w:rsidRPr="006013CF">
              <w:rPr>
                <w:rFonts w:ascii="Calibri" w:eastAsia="Times New Roman" w:hAnsi="Calibri" w:cs="Calibri"/>
                <w:color w:val="000000"/>
              </w:rPr>
              <w:t xml:space="preserve"> Ahmad Khan,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Islamia College University,</w:t>
            </w:r>
          </w:p>
        </w:tc>
      </w:tr>
      <w:tr w:rsidR="001F19A2" w:rsidRPr="006013CF" w:rsidTr="001F19A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Miss Sana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Research Officer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Shaheed Benazir Bhutto Women University,</w:t>
            </w:r>
          </w:p>
        </w:tc>
      </w:tr>
      <w:tr w:rsidR="001F19A2" w:rsidRPr="006013CF" w:rsidTr="001F19A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Ms. Faiza Malik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Deputy </w:t>
            </w: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Khan University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bCs/>
                <w:iCs/>
                <w:color w:val="000000"/>
              </w:rPr>
              <w:t>Dr. Ajab Khan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University of Malakand,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GulShahzada</w:t>
            </w:r>
            <w:proofErr w:type="spellEnd"/>
            <w:r w:rsidRPr="006013CF">
              <w:rPr>
                <w:rFonts w:ascii="Calibri" w:eastAsia="Times New Roman" w:hAnsi="Calibri" w:cs="Calibri"/>
                <w:color w:val="000000"/>
              </w:rPr>
              <w:t xml:space="preserve"> Khan,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Shaheed Benazir Bhutto University,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Sheringal</w:t>
            </w:r>
            <w:proofErr w:type="spellEnd"/>
            <w:r w:rsidRPr="006013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Dr. Farman Ali Khan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Shaheed Benazir Bhutto University,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Sheringal</w:t>
            </w:r>
            <w:proofErr w:type="spellEnd"/>
            <w:r w:rsidRPr="006013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1F19A2" w:rsidRPr="006013CF" w:rsidTr="001F19A2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Professor Dr.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ShafiqurRehman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Kohat University of Science and Technology,</w:t>
            </w:r>
          </w:p>
        </w:tc>
      </w:tr>
      <w:tr w:rsidR="001F19A2" w:rsidRPr="006013CF" w:rsidTr="001F19A2">
        <w:trPr>
          <w:trHeight w:val="6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Dr. Mushtaq Ahmad,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University of Science &amp; Technology, Bannu,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Dr. Muhammad Zubair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Khushal Khan Khattak University,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Dr.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Director ORIC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Gomal University,</w:t>
            </w:r>
          </w:p>
        </w:tc>
      </w:tr>
      <w:tr w:rsidR="001F19A2" w:rsidRPr="006013CF" w:rsidTr="001F19A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6013CF">
              <w:rPr>
                <w:rFonts w:ascii="Calibri" w:eastAsia="Times New Roman" w:hAnsi="Calibri" w:cs="Calibri"/>
                <w:color w:val="000000"/>
              </w:rPr>
              <w:t>RehmatUllah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Chief Coordinator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Institute of Research Promotion</w:t>
            </w:r>
          </w:p>
        </w:tc>
      </w:tr>
      <w:tr w:rsidR="001F19A2" w:rsidRPr="006013CF" w:rsidTr="001F19A2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Mr. Istiaq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Chief Planning Officer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ST&amp;IT Department</w:t>
            </w:r>
          </w:p>
        </w:tc>
      </w:tr>
      <w:tr w:rsidR="001F19A2" w:rsidRPr="006013CF" w:rsidTr="001F19A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Madam Ghazala Malik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Deputy Dire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013CF">
              <w:rPr>
                <w:rFonts w:ascii="Calibri" w:eastAsia="Times New Roman" w:hAnsi="Calibri" w:cs="Calibri"/>
                <w:color w:val="000000"/>
              </w:rPr>
              <w:t>tor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PASTIC, Pakistan Forest Institute</w:t>
            </w:r>
          </w:p>
        </w:tc>
      </w:tr>
      <w:tr w:rsidR="001F19A2" w:rsidRPr="006013CF" w:rsidTr="001F19A2">
        <w:trPr>
          <w:trHeight w:val="4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Pr="006013CF">
              <w:rPr>
                <w:rFonts w:ascii="Calibri" w:eastAsia="Times New Roman" w:hAnsi="Calibri" w:cs="Calibri"/>
                <w:color w:val="000000"/>
              </w:rPr>
              <w:t>Mohsin Ali Syed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Chief Executive Officer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013CF">
              <w:rPr>
                <w:rFonts w:ascii="Calibri" w:eastAsia="Times New Roman" w:hAnsi="Calibri" w:cs="Calibri"/>
                <w:color w:val="000000"/>
              </w:rPr>
              <w:t>KPK Economic Zones</w:t>
            </w:r>
          </w:p>
        </w:tc>
      </w:tr>
      <w:tr w:rsidR="001F19A2" w:rsidRPr="006013CF" w:rsidTr="001F19A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Muhammad Mohsin Khan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Director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Institute of Management Sciences, Peshawar</w:t>
            </w:r>
          </w:p>
        </w:tc>
      </w:tr>
      <w:tr w:rsidR="001F19A2" w:rsidRPr="006013CF" w:rsidTr="001F19A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Muhammad Ali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Joint Director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Institute of Management Sciences, Peshawar</w:t>
            </w:r>
          </w:p>
        </w:tc>
      </w:tr>
      <w:tr w:rsidR="001F19A2" w:rsidRPr="006013CF" w:rsidTr="001F19A2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Awais Adnan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Coordinator ORIC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Institute of Management Sciences, Peshawar</w:t>
            </w:r>
          </w:p>
        </w:tc>
      </w:tr>
      <w:tr w:rsidR="001F19A2" w:rsidRPr="006013CF" w:rsidTr="001F19A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Adnan Ameen Khan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Assistant Manager University Industry Linkage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A2" w:rsidRPr="006013CF" w:rsidRDefault="001F19A2" w:rsidP="003B0DA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Institute of Management Sciences, Peshawar</w:t>
            </w:r>
          </w:p>
        </w:tc>
      </w:tr>
    </w:tbl>
    <w:p w:rsidR="006013CF" w:rsidRDefault="006013CF" w:rsidP="00F76F61">
      <w:pPr>
        <w:spacing w:line="360" w:lineRule="auto"/>
      </w:pPr>
    </w:p>
    <w:sectPr w:rsidR="006013CF" w:rsidSect="0073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5445"/>
    <w:rsid w:val="000C6B8F"/>
    <w:rsid w:val="00161456"/>
    <w:rsid w:val="0017411F"/>
    <w:rsid w:val="001F19A2"/>
    <w:rsid w:val="002E17D7"/>
    <w:rsid w:val="00426944"/>
    <w:rsid w:val="005E2AF7"/>
    <w:rsid w:val="006013CF"/>
    <w:rsid w:val="00731666"/>
    <w:rsid w:val="007D7E2C"/>
    <w:rsid w:val="00965AF0"/>
    <w:rsid w:val="00987016"/>
    <w:rsid w:val="009D0D01"/>
    <w:rsid w:val="00A02518"/>
    <w:rsid w:val="00BF5445"/>
    <w:rsid w:val="00C17235"/>
    <w:rsid w:val="00E1324B"/>
    <w:rsid w:val="00F44CB1"/>
    <w:rsid w:val="00F7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Orixc</dc:creator>
  <cp:lastModifiedBy>Manager ORIC</cp:lastModifiedBy>
  <cp:revision>6</cp:revision>
  <dcterms:created xsi:type="dcterms:W3CDTF">2016-03-14T03:53:00Z</dcterms:created>
  <dcterms:modified xsi:type="dcterms:W3CDTF">2016-03-14T04:39:00Z</dcterms:modified>
</cp:coreProperties>
</file>